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3CBFA7" w14:textId="77777777" w:rsidR="00CF6920" w:rsidRDefault="00107E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08916E4B" w14:textId="77777777" w:rsidR="00CF6920" w:rsidRDefault="00CF69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E40FA34" w14:textId="77777777" w:rsidR="00CF6920" w:rsidRDefault="00CF69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DCB7741" w14:textId="77777777" w:rsidR="00CF6920" w:rsidRDefault="00CF69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1AAD4B3" w14:textId="77777777" w:rsidR="00CF6920" w:rsidRDefault="00CF69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1AEB9EF" w14:textId="77777777" w:rsidR="00CF6920" w:rsidRDefault="00CF69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71FD6AB" w14:textId="77777777" w:rsidR="00CF6920" w:rsidRDefault="00CF69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B7B5DF3" w14:textId="77777777" w:rsidR="00CF6920" w:rsidRDefault="00CF69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6D00878" w14:textId="77777777" w:rsidR="00CF6920" w:rsidRDefault="00CF69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5E1D198" w14:textId="77777777" w:rsidR="00CF6920" w:rsidRDefault="00CF69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3325A35" w14:textId="77777777" w:rsidR="00CF6920" w:rsidRDefault="00CF69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DBB809C" w14:textId="77777777" w:rsidR="00CF6920" w:rsidRDefault="00CF69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D41ED51" w14:textId="77777777" w:rsidR="00CF6920" w:rsidRDefault="00107E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0539EDA8" w14:textId="77777777" w:rsidR="00CF6920" w:rsidRDefault="00CF6920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1A5F0679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14:paraId="4A880B86" w14:textId="77777777" w:rsidR="00CF6920" w:rsidRDefault="00CF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602EFD07" w14:textId="77777777" w:rsidR="00CF6920" w:rsidRDefault="00107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ОУП. 13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Основы безопасности  </w:t>
      </w:r>
      <w:bookmarkStart w:id="0" w:name="__DdeLink__2732_1074461345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и защиты Родины</w:t>
      </w:r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» </w:t>
      </w:r>
    </w:p>
    <w:p w14:paraId="05ADDE39" w14:textId="77777777" w:rsidR="00CF6920" w:rsidRDefault="00107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(наименование дисциплины)</w:t>
      </w:r>
    </w:p>
    <w:p w14:paraId="7A32DAAA" w14:textId="77777777" w:rsidR="00CF6920" w:rsidRDefault="00CF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BFBA12D" w14:textId="77777777" w:rsidR="00CF6920" w:rsidRDefault="00107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</w:pPr>
      <w:bookmarkStart w:id="1" w:name="__DdeLink__2655_1470954132"/>
      <w:bookmarkStart w:id="2" w:name="__DdeLink__5484_3751223935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0</w:t>
      </w:r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9.02.07 Информационные системы программирование 68 часов </w:t>
      </w:r>
      <w:bookmarkEnd w:id="2"/>
    </w:p>
    <w:p w14:paraId="4F62E0BC" w14:textId="77777777" w:rsidR="00CF6920" w:rsidRDefault="00107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(наименование профессии/специальности)</w:t>
      </w:r>
    </w:p>
    <w:p w14:paraId="1F547EA4" w14:textId="77777777" w:rsidR="00CF6920" w:rsidRDefault="00107E3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</w:t>
      </w:r>
    </w:p>
    <w:p w14:paraId="078B141A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7D8ED799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14:paraId="6BF20496" w14:textId="77777777" w:rsidR="00CF6920" w:rsidRDefault="00107E3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                                             </w:t>
      </w:r>
    </w:p>
    <w:p w14:paraId="3EA6E002" w14:textId="77777777" w:rsidR="00CF6920" w:rsidRDefault="00107E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</w:t>
      </w:r>
    </w:p>
    <w:p w14:paraId="7C83457F" w14:textId="59E77FD1" w:rsidR="00CF6920" w:rsidRDefault="00107E39" w:rsidP="004E5A88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Квалификация: </w:t>
      </w:r>
      <w:r w:rsidR="004E5A8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программист</w:t>
      </w:r>
    </w:p>
    <w:p w14:paraId="530E1C43" w14:textId="77777777" w:rsidR="00CF6920" w:rsidRDefault="00107E39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Форма обучения: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5F5F0B62" w14:textId="77777777" w:rsidR="00CF6920" w:rsidRDefault="00107E39">
      <w:pPr>
        <w:spacing w:after="0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Нормативный срок освоения: 3</w:t>
      </w:r>
      <w:r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 год 10 месяцев</w:t>
      </w:r>
    </w:p>
    <w:p w14:paraId="5C448EA9" w14:textId="77777777" w:rsidR="00CF6920" w:rsidRDefault="00107E39">
      <w:pPr>
        <w:spacing w:after="0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База обучения: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основное общее образование</w:t>
      </w:r>
    </w:p>
    <w:p w14:paraId="4D21BDFD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2826F86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00FD2EA4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0BF2FD95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03F6F2DC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33CF839A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4876CE60" w14:textId="77777777" w:rsidR="004E5A88" w:rsidRDefault="004E5A8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4D94B9AB" w14:textId="77777777" w:rsidR="004E5A88" w:rsidRDefault="004E5A8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6B3CA7E2" w14:textId="77777777" w:rsidR="004E5A88" w:rsidRDefault="004E5A8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7F42F204" w14:textId="77777777" w:rsidR="004E5A88" w:rsidRDefault="004E5A8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591240D8" w14:textId="77777777" w:rsidR="004E5A88" w:rsidRDefault="004E5A8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3AF88A71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6BE3EAED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21B86E66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3B7012E6" w14:textId="77777777" w:rsidR="00CF6920" w:rsidRDefault="00CF6920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5591E535" w14:textId="77777777" w:rsidR="00CF6920" w:rsidRDefault="00107E39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Акбулак,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2025</w:t>
      </w:r>
    </w:p>
    <w:p w14:paraId="5913126C" w14:textId="58E629BA" w:rsidR="00CF6920" w:rsidRDefault="00107E39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ar-SA"/>
        </w:rPr>
      </w:pPr>
      <w:bookmarkStart w:id="3" w:name="_GoBack"/>
      <w:r w:rsidRPr="00107E39"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17E1029D" wp14:editId="5AA133ED">
            <wp:simplePos x="0" y="0"/>
            <wp:positionH relativeFrom="column">
              <wp:posOffset>-866775</wp:posOffset>
            </wp:positionH>
            <wp:positionV relativeFrom="paragraph">
              <wp:posOffset>-542290</wp:posOffset>
            </wp:positionV>
            <wp:extent cx="7342505" cy="10105390"/>
            <wp:effectExtent l="0" t="0" r="0" b="0"/>
            <wp:wrapThrough wrapText="bothSides">
              <wp:wrapPolygon edited="0">
                <wp:start x="0" y="0"/>
                <wp:lineTo x="0" y="21540"/>
                <wp:lineTo x="21520" y="21540"/>
                <wp:lineTo x="21520" y="0"/>
                <wp:lineTo x="0" y="0"/>
              </wp:wrapPolygon>
            </wp:wrapThrough>
            <wp:docPr id="1" name="Рисунок 1" descr="F:\Кужее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ужеев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2505" cy="1010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3"/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ar-SA"/>
        </w:rPr>
        <w:t xml:space="preserve"> </w:t>
      </w:r>
    </w:p>
    <w:p w14:paraId="381A5D30" w14:textId="486CA127" w:rsidR="00CF6920" w:rsidRDefault="00107E39" w:rsidP="00107E39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Содержание</w:t>
      </w:r>
    </w:p>
    <w:p w14:paraId="7DAAF9A5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854" w:type="dxa"/>
        <w:tblInd w:w="-109" w:type="dxa"/>
        <w:tblLook w:val="04A0" w:firstRow="1" w:lastRow="0" w:firstColumn="1" w:lastColumn="0" w:noHBand="0" w:noVBand="1"/>
      </w:tblPr>
      <w:tblGrid>
        <w:gridCol w:w="8719"/>
        <w:gridCol w:w="1135"/>
      </w:tblGrid>
      <w:tr w:rsidR="00CF6920" w14:paraId="421ED77F" w14:textId="77777777">
        <w:tc>
          <w:tcPr>
            <w:tcW w:w="8718" w:type="dxa"/>
          </w:tcPr>
          <w:p w14:paraId="233821BC" w14:textId="77777777" w:rsidR="00CF6920" w:rsidRDefault="00107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 Пояснительная записка………………………………………………</w:t>
            </w:r>
          </w:p>
        </w:tc>
        <w:tc>
          <w:tcPr>
            <w:tcW w:w="1135" w:type="dxa"/>
          </w:tcPr>
          <w:p w14:paraId="3B72E743" w14:textId="77777777" w:rsidR="00CF6920" w:rsidRDefault="00107E3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  <w:tr w:rsidR="00CF6920" w14:paraId="0BA3FE02" w14:textId="77777777">
        <w:tc>
          <w:tcPr>
            <w:tcW w:w="8718" w:type="dxa"/>
          </w:tcPr>
          <w:p w14:paraId="343DFB07" w14:textId="77777777" w:rsidR="00CF6920" w:rsidRDefault="00107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 Общая характеристика учебной дисциплины………………………</w:t>
            </w:r>
          </w:p>
        </w:tc>
        <w:tc>
          <w:tcPr>
            <w:tcW w:w="1135" w:type="dxa"/>
          </w:tcPr>
          <w:p w14:paraId="48D417DB" w14:textId="77777777" w:rsidR="00CF6920" w:rsidRDefault="00107E3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</w:tr>
      <w:tr w:rsidR="00CF6920" w14:paraId="520FF4E2" w14:textId="77777777">
        <w:tc>
          <w:tcPr>
            <w:tcW w:w="8718" w:type="dxa"/>
          </w:tcPr>
          <w:p w14:paraId="2D545736" w14:textId="77777777" w:rsidR="00CF6920" w:rsidRDefault="00107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3. Место учебной дисциплины в учебном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плане…………………….</w:t>
            </w:r>
          </w:p>
        </w:tc>
        <w:tc>
          <w:tcPr>
            <w:tcW w:w="1135" w:type="dxa"/>
          </w:tcPr>
          <w:p w14:paraId="17A28D35" w14:textId="77777777" w:rsidR="00CF6920" w:rsidRDefault="00107E3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</w:tr>
      <w:tr w:rsidR="00CF6920" w14:paraId="55F476E8" w14:textId="77777777">
        <w:tc>
          <w:tcPr>
            <w:tcW w:w="8718" w:type="dxa"/>
          </w:tcPr>
          <w:p w14:paraId="493258A5" w14:textId="77777777" w:rsidR="00CF6920" w:rsidRDefault="00107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 Результаты освоения учебной дисциплины………………………..</w:t>
            </w:r>
          </w:p>
        </w:tc>
        <w:tc>
          <w:tcPr>
            <w:tcW w:w="1135" w:type="dxa"/>
          </w:tcPr>
          <w:p w14:paraId="2B7F83EA" w14:textId="77777777" w:rsidR="00CF6920" w:rsidRDefault="00107E3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</w:tr>
      <w:tr w:rsidR="00CF6920" w14:paraId="59BA8F3C" w14:textId="77777777">
        <w:tc>
          <w:tcPr>
            <w:tcW w:w="8718" w:type="dxa"/>
          </w:tcPr>
          <w:p w14:paraId="1E828663" w14:textId="77777777" w:rsidR="00CF6920" w:rsidRDefault="00107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 Структура и содержание учебной дисциплины………………………</w:t>
            </w:r>
          </w:p>
        </w:tc>
        <w:tc>
          <w:tcPr>
            <w:tcW w:w="1135" w:type="dxa"/>
          </w:tcPr>
          <w:p w14:paraId="106A5138" w14:textId="77777777" w:rsidR="00CF6920" w:rsidRDefault="00107E3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</w:t>
            </w:r>
          </w:p>
        </w:tc>
      </w:tr>
      <w:tr w:rsidR="00CF6920" w14:paraId="6A1B6FE2" w14:textId="77777777">
        <w:tc>
          <w:tcPr>
            <w:tcW w:w="8718" w:type="dxa"/>
          </w:tcPr>
          <w:p w14:paraId="6515CBFC" w14:textId="77777777" w:rsidR="00CF6920" w:rsidRDefault="00107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 Календарно - тематический план…………………………………</w:t>
            </w:r>
          </w:p>
        </w:tc>
        <w:tc>
          <w:tcPr>
            <w:tcW w:w="1135" w:type="dxa"/>
          </w:tcPr>
          <w:p w14:paraId="103F5E90" w14:textId="77777777" w:rsidR="00CF6920" w:rsidRDefault="00107E3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27</w:t>
            </w:r>
          </w:p>
        </w:tc>
      </w:tr>
      <w:tr w:rsidR="00CF6920" w14:paraId="2852F63A" w14:textId="77777777">
        <w:tc>
          <w:tcPr>
            <w:tcW w:w="8718" w:type="dxa"/>
          </w:tcPr>
          <w:p w14:paraId="39A02C6F" w14:textId="77777777" w:rsidR="00CF6920" w:rsidRDefault="00107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 Примерные темы индивидуальных проектов…………………….</w:t>
            </w:r>
          </w:p>
        </w:tc>
        <w:tc>
          <w:tcPr>
            <w:tcW w:w="1135" w:type="dxa"/>
          </w:tcPr>
          <w:p w14:paraId="50D5776A" w14:textId="77777777" w:rsidR="00CF6920" w:rsidRDefault="00107E3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42</w:t>
            </w:r>
          </w:p>
        </w:tc>
      </w:tr>
      <w:tr w:rsidR="00CF6920" w14:paraId="79C86ED2" w14:textId="77777777">
        <w:tc>
          <w:tcPr>
            <w:tcW w:w="8718" w:type="dxa"/>
          </w:tcPr>
          <w:p w14:paraId="11BCC4F2" w14:textId="77777777" w:rsidR="00CF6920" w:rsidRDefault="00107E3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8.Вопросы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подготовки к дифференцированному зачету/экзамену…………………………………………………………….</w:t>
            </w:r>
          </w:p>
        </w:tc>
        <w:tc>
          <w:tcPr>
            <w:tcW w:w="1135" w:type="dxa"/>
          </w:tcPr>
          <w:p w14:paraId="11DC4265" w14:textId="77777777" w:rsidR="00CF6920" w:rsidRDefault="00CF6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49EBE54C" w14:textId="77777777" w:rsidR="00CF6920" w:rsidRDefault="00107E3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</w:t>
            </w:r>
          </w:p>
        </w:tc>
      </w:tr>
      <w:tr w:rsidR="00CF6920" w14:paraId="10B15E53" w14:textId="77777777">
        <w:tc>
          <w:tcPr>
            <w:tcW w:w="8718" w:type="dxa"/>
          </w:tcPr>
          <w:p w14:paraId="195062CE" w14:textId="77777777" w:rsidR="00CF6920" w:rsidRDefault="00107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 Учебно-методическое и материально-техническое обеспечение учебной дисциплины…………………………………………………..</w:t>
            </w:r>
          </w:p>
        </w:tc>
        <w:tc>
          <w:tcPr>
            <w:tcW w:w="1135" w:type="dxa"/>
          </w:tcPr>
          <w:p w14:paraId="3BEB3DB2" w14:textId="77777777" w:rsidR="00CF6920" w:rsidRDefault="00CF6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4AAAACBB" w14:textId="77777777" w:rsidR="00CF6920" w:rsidRDefault="00107E3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45</w:t>
            </w:r>
          </w:p>
        </w:tc>
      </w:tr>
      <w:tr w:rsidR="00CF6920" w14:paraId="15AB5D70" w14:textId="77777777">
        <w:tc>
          <w:tcPr>
            <w:tcW w:w="8718" w:type="dxa"/>
          </w:tcPr>
          <w:p w14:paraId="7F7C4833" w14:textId="77777777" w:rsidR="00CF6920" w:rsidRDefault="00107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 Литература…………………………………………………………</w:t>
            </w:r>
          </w:p>
        </w:tc>
        <w:tc>
          <w:tcPr>
            <w:tcW w:w="1135" w:type="dxa"/>
          </w:tcPr>
          <w:p w14:paraId="5DEAD99E" w14:textId="77777777" w:rsidR="00CF6920" w:rsidRDefault="00107E3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46</w:t>
            </w:r>
          </w:p>
        </w:tc>
      </w:tr>
    </w:tbl>
    <w:p w14:paraId="6A2C5FC3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362A005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9A1B409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B849D68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99753FA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D7D9CAD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6F06042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EA97B6D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6F0C7F5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E33E728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837CB9C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F8B16F5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5FC9570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5FDBAC2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1F292DA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1F857A9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F47DD84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309E9BE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E59013A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790FACA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FF206CD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2FBC422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FA02823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E30B41C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D7A7781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E4767D5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467134C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15C17EF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50F170B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EF3FE80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17757EE" w14:textId="77777777" w:rsidR="00CF6920" w:rsidRDefault="00107E39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lastRenderedPageBreak/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.ПОЯСНИТЕЛЬНАЯ ЗАПИСКА</w:t>
      </w:r>
    </w:p>
    <w:p w14:paraId="6A7520B9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A753C30" w14:textId="77777777" w:rsidR="00CF6920" w:rsidRDefault="00107E39">
      <w:pPr>
        <w:tabs>
          <w:tab w:val="left" w:pos="600"/>
        </w:tabs>
        <w:spacing w:after="0" w:line="240" w:lineRule="auto"/>
        <w:ind w:firstLine="851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Рабочая программа учебной дисциплины «ОБЗР» составлена на основе:</w:t>
      </w:r>
    </w:p>
    <w:p w14:paraId="6E92D540" w14:textId="77777777" w:rsidR="00CF6920" w:rsidRDefault="00107E39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ванного в Минюсте России 07.06.2012, регистрационный № 24480;  </w:t>
      </w:r>
    </w:p>
    <w:p w14:paraId="120BF3F6" w14:textId="77777777" w:rsidR="00CF6920" w:rsidRDefault="00107E39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Приказа Минпросвещения России от 12.08.2022 N 732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образования и науки Российской Федерации от 17 мая 2012 г. N 413"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(Зарегистрировано в Минюсте России 12.09.2022 N 70034);</w:t>
      </w:r>
    </w:p>
    <w:p w14:paraId="6F9AD3A5" w14:textId="77777777" w:rsidR="00CF6920" w:rsidRDefault="00107E39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Приказа Минпросвещения России от 23.11.2022 N 1014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"Об утверждении федеральной образовательной программы среднего общего образовани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я"  (Зарегистрировано в Минюсте России 22.12.2022 N 71763);</w:t>
      </w:r>
    </w:p>
    <w:p w14:paraId="21B65263" w14:textId="77777777" w:rsidR="00CF6920" w:rsidRDefault="00107E39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-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ar-SA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ar-SA"/>
        </w:rPr>
        <w:t>бразования" (Зарегистрирован 11.10.2022 № 70461);</w:t>
      </w:r>
    </w:p>
    <w:p w14:paraId="6A8353BD" w14:textId="77777777" w:rsidR="00CF6920" w:rsidRDefault="00107E39">
      <w:pPr>
        <w:tabs>
          <w:tab w:val="left" w:pos="600"/>
        </w:tabs>
        <w:spacing w:after="0" w:line="240" w:lineRule="auto"/>
        <w:ind w:firstLine="851"/>
        <w:jc w:val="both"/>
      </w:pP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14:paraId="4B306734" w14:textId="77777777" w:rsidR="00CF6920" w:rsidRDefault="00107E39">
      <w:pPr>
        <w:tabs>
          <w:tab w:val="left" w:pos="600"/>
        </w:tabs>
        <w:spacing w:after="0" w:line="240" w:lineRule="auto"/>
        <w:ind w:firstLine="851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Концепции преподавания 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</w:p>
    <w:p w14:paraId="1AF42529" w14:textId="77777777" w:rsidR="00CF6920" w:rsidRDefault="00107E39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Примерной основной образов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14:paraId="2342659F" w14:textId="77777777" w:rsidR="00CF6920" w:rsidRDefault="00107E39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Примерных программ общеобразовательных учебных дисциплин, разработанных ФГАУ «Фе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деральный институт развития образования» (протокол № 3 от 21 июля 2015 г.). </w:t>
      </w:r>
    </w:p>
    <w:p w14:paraId="4541426D" w14:textId="77777777" w:rsidR="00CF6920" w:rsidRDefault="00107E39">
      <w:pPr>
        <w:tabs>
          <w:tab w:val="left" w:pos="600"/>
        </w:tabs>
        <w:spacing w:after="0" w:line="240" w:lineRule="auto"/>
        <w:ind w:firstLine="851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освоении специальности   </w:t>
      </w:r>
      <w:bookmarkStart w:id="4" w:name="__DdeLink__2655_1470954132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0</w:t>
      </w:r>
      <w:bookmarkEnd w:id="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9.02.07 Информационные системы и программирование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</w:p>
    <w:p w14:paraId="739E3C3E" w14:textId="77777777" w:rsidR="00CF6920" w:rsidRDefault="00107E39">
      <w:pPr>
        <w:tabs>
          <w:tab w:val="left" w:pos="600"/>
        </w:tabs>
        <w:spacing w:after="0" w:line="240" w:lineRule="auto"/>
        <w:ind w:firstLine="851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дисциплина «ОБЗР»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учреждениях среднего профессионального образования изучается как базовая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щеобразовательная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дисциплина   в объеме 68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часов (из них 50 часов теоретических занятий, 18 часов практических занятий).  </w:t>
      </w:r>
    </w:p>
    <w:p w14:paraId="1879FEE7" w14:textId="77777777" w:rsidR="00CF6920" w:rsidRDefault="00107E39">
      <w:pPr>
        <w:widowControl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учебной дисциплины «ОБЗР» обучающийся на базовом уровне научится:</w:t>
      </w:r>
      <w:r>
        <w:rPr>
          <w:rFonts w:ascii="Times New Roman" w:eastAsia="Times New Roman" w:hAnsi="Times New Roman" w:cs="Times New Roman"/>
          <w:sz w:val="20"/>
          <w:lang w:eastAsia="ru-RU"/>
        </w:rPr>
        <w:t xml:space="preserve"> </w:t>
      </w:r>
    </w:p>
    <w:p w14:paraId="1B349872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Основы комплексной безопасности</w:t>
      </w:r>
    </w:p>
    <w:p w14:paraId="4BC90D8D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</w:t>
      </w:r>
      <w:r>
        <w:rPr>
          <w:rFonts w:ascii="Times New Roman" w:hAnsi="Times New Roman" w:cs="Times New Roman"/>
          <w:sz w:val="28"/>
          <w:lang w:eastAsia="ru-RU"/>
        </w:rPr>
        <w:t>ть назначение основных нормативных правовых актов, определяющих правила и безопасность дорожного движения;</w:t>
      </w:r>
    </w:p>
    <w:p w14:paraId="7B19C6A4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 xml:space="preserve">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ответственности; </w:t>
      </w:r>
    </w:p>
    <w:p w14:paraId="26E67B6A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в области безопасности дорожного движения;</w:t>
      </w:r>
    </w:p>
    <w:p w14:paraId="73195278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назначение п</w:t>
      </w:r>
      <w:r>
        <w:rPr>
          <w:rFonts w:ascii="Times New Roman" w:hAnsi="Times New Roman" w:cs="Times New Roman"/>
          <w:sz w:val="28"/>
          <w:lang w:eastAsia="ru-RU"/>
        </w:rPr>
        <w:t>редметов экипировки для обеспечения безопасности при управлении двухколесным транспортным средством;</w:t>
      </w:r>
    </w:p>
    <w:p w14:paraId="2D7DB1F1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действовать согласно указанию на дорожных знаках;</w:t>
      </w:r>
    </w:p>
    <w:p w14:paraId="4A203734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пользоваться официальными источниками для получения информации в области безопасности дорожного движения;</w:t>
      </w:r>
    </w:p>
    <w:p w14:paraId="50F298C3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прогнозировать и оценивать последствия своего поведения в качестве пешехода, пассажира или водителя транспортного средства в различных дорожных ситуациях для сохранения жизни и здоровья (своих и окружающих людей);</w:t>
      </w:r>
    </w:p>
    <w:p w14:paraId="05DB46A3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составлять модели личного безопасного пов</w:t>
      </w:r>
      <w:r>
        <w:rPr>
          <w:rFonts w:ascii="Times New Roman" w:hAnsi="Times New Roman" w:cs="Times New Roman"/>
          <w:sz w:val="28"/>
          <w:lang w:eastAsia="ru-RU"/>
        </w:rPr>
        <w:t>едения в повседневной жизнедеятельности и в опасных и чрезвычайных ситуациях на дороге (в части, касающейся пешеходов, пассажиров и водителей транспортных средств);</w:t>
      </w:r>
    </w:p>
    <w:p w14:paraId="48318DDE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нормативных правовых актов в области охраны окружающей среды;</w:t>
      </w:r>
    </w:p>
    <w:p w14:paraId="301C4F66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</w:t>
      </w:r>
      <w:r>
        <w:rPr>
          <w:rFonts w:ascii="Times New Roman" w:hAnsi="Times New Roman" w:cs="Times New Roman"/>
          <w:sz w:val="28"/>
          <w:lang w:eastAsia="ru-RU"/>
        </w:rPr>
        <w:t xml:space="preserve">ользовать основные нормативные правовые акты в области охраны окружающей среды для изучения и реализации своих прав и определения ответственности; </w:t>
      </w:r>
    </w:p>
    <w:p w14:paraId="491EB60D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в области охраны окружающей среды;</w:t>
      </w:r>
    </w:p>
    <w:p w14:paraId="3A3ADAD4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наиболее неблагоприятные тер</w:t>
      </w:r>
      <w:r>
        <w:rPr>
          <w:rFonts w:ascii="Times New Roman" w:hAnsi="Times New Roman" w:cs="Times New Roman"/>
          <w:sz w:val="28"/>
          <w:lang w:eastAsia="ru-RU"/>
        </w:rPr>
        <w:t>ритории в районе проживания;</w:t>
      </w:r>
    </w:p>
    <w:p w14:paraId="7EE9C324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факторы экориска, объяснять, как снизить последствия их воздействия;</w:t>
      </w:r>
    </w:p>
    <w:p w14:paraId="68F02AE5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определять, какие средства индивидуальной защиты необходимо использовать в зависимости от поражающего фактора при ухудшении экологической </w:t>
      </w:r>
      <w:r>
        <w:rPr>
          <w:rFonts w:ascii="Times New Roman" w:hAnsi="Times New Roman" w:cs="Times New Roman"/>
          <w:sz w:val="28"/>
          <w:lang w:eastAsia="ru-RU"/>
        </w:rPr>
        <w:t>обстановки;</w:t>
      </w:r>
    </w:p>
    <w:p w14:paraId="60AA85E8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опознавать организации, отвечающие за защиту прав потребителей и благополучие человека, природопользование и охрану окружающей среды, для обращения в случае необходимости;</w:t>
      </w:r>
    </w:p>
    <w:p w14:paraId="08DFF2A5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опознавать, для чего применяются и используются экологические знаки;</w:t>
      </w:r>
    </w:p>
    <w:p w14:paraId="126C63DC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пол</w:t>
      </w:r>
      <w:r>
        <w:rPr>
          <w:rFonts w:ascii="Times New Roman" w:hAnsi="Times New Roman" w:cs="Times New Roman"/>
          <w:sz w:val="28"/>
          <w:lang w:eastAsia="ru-RU"/>
        </w:rPr>
        <w:t>ьзоваться официальными источниками для получения информации об экологической безопасности и охране окружающей среды;</w:t>
      </w:r>
    </w:p>
    <w:p w14:paraId="633FA013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прогнозировать и оценивать свои действия в области охраны окружающей среды;</w:t>
      </w:r>
    </w:p>
    <w:p w14:paraId="1AECD8BD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составлять модель личного безопасного поведения в повседневной </w:t>
      </w:r>
      <w:r>
        <w:rPr>
          <w:rFonts w:ascii="Times New Roman" w:hAnsi="Times New Roman" w:cs="Times New Roman"/>
          <w:sz w:val="28"/>
          <w:lang w:eastAsia="ru-RU"/>
        </w:rPr>
        <w:t>жизнедеятельности и при ухудшении экологической обстановки;</w:t>
      </w:r>
    </w:p>
    <w:p w14:paraId="0B438A5A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явные и скрытые опасности в современных молодежных хобби;</w:t>
      </w:r>
    </w:p>
    <w:p w14:paraId="391F614F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соблюдать правила безопасности в увлечениях, не противоречащих законодательству РФ;</w:t>
      </w:r>
    </w:p>
    <w:p w14:paraId="03E4D989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нормативные правовые акты дл</w:t>
      </w:r>
      <w:r>
        <w:rPr>
          <w:rFonts w:ascii="Times New Roman" w:hAnsi="Times New Roman" w:cs="Times New Roman"/>
          <w:sz w:val="28"/>
          <w:lang w:eastAsia="ru-RU"/>
        </w:rPr>
        <w:t>я определения ответственности за противоправные действия и асоциальное поведение во время занятий хобби;</w:t>
      </w:r>
    </w:p>
    <w:p w14:paraId="7D7A1B55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пользоваться официальными источниками для получения информации о рекомендациях по обеспечению безопасности во время современных молодежными хобби;</w:t>
      </w:r>
    </w:p>
    <w:p w14:paraId="50777F6B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прог</w:t>
      </w:r>
      <w:r>
        <w:rPr>
          <w:rFonts w:ascii="Times New Roman" w:hAnsi="Times New Roman" w:cs="Times New Roman"/>
          <w:sz w:val="28"/>
          <w:lang w:eastAsia="ru-RU"/>
        </w:rPr>
        <w:t>нозировать и оценивать последствия своего поведения во время занятий современными молодежными хобби;</w:t>
      </w:r>
    </w:p>
    <w:p w14:paraId="1360094F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применять правила и рекомендации для составления модели личного безопасного поведения во время занятий современными молодежными хобби;</w:t>
      </w:r>
    </w:p>
    <w:p w14:paraId="6651E294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опаснос</w:t>
      </w:r>
      <w:r>
        <w:rPr>
          <w:rFonts w:ascii="Times New Roman" w:hAnsi="Times New Roman" w:cs="Times New Roman"/>
          <w:sz w:val="28"/>
          <w:lang w:eastAsia="ru-RU"/>
        </w:rPr>
        <w:t>ти, возникающие в различных ситуациях на транспорте, и действовать согласно обозначению на знаках безопасности и в соответствии с сигнальной разметкой;</w:t>
      </w:r>
    </w:p>
    <w:p w14:paraId="6E6E4186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нормативные правовые акты для определения ответственности за асоциальное поведение на транс</w:t>
      </w:r>
      <w:r>
        <w:rPr>
          <w:rFonts w:ascii="Times New Roman" w:hAnsi="Times New Roman" w:cs="Times New Roman"/>
          <w:sz w:val="28"/>
          <w:lang w:eastAsia="ru-RU"/>
        </w:rPr>
        <w:t xml:space="preserve">порте; </w:t>
      </w:r>
    </w:p>
    <w:p w14:paraId="16D491E4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пользоваться официальными источниками для получения информации о правилах и рекомендациях по обеспечению безопасности на транспорте;</w:t>
      </w:r>
    </w:p>
    <w:p w14:paraId="73ED93FE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прогнозировать и оценивать последствия своего поведения на транспорте;</w:t>
      </w:r>
    </w:p>
    <w:p w14:paraId="7C537201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составлять модель личного безопасного поведе</w:t>
      </w:r>
      <w:r>
        <w:rPr>
          <w:rFonts w:ascii="Times New Roman" w:hAnsi="Times New Roman" w:cs="Times New Roman"/>
          <w:sz w:val="28"/>
          <w:lang w:eastAsia="ru-RU"/>
        </w:rPr>
        <w:t>ния в повседневной жизнедеятельности и в опасных и чрезвычайных ситуациях на транспорте.</w:t>
      </w:r>
    </w:p>
    <w:p w14:paraId="28497E96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Защита населения Российской Федерации от опасных и чрезвычайных ситуаций</w:t>
      </w:r>
    </w:p>
    <w:p w14:paraId="2689FB76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основных нормативных правовых актов в области защиты населения и тер</w:t>
      </w:r>
      <w:r>
        <w:rPr>
          <w:rFonts w:ascii="Times New Roman" w:hAnsi="Times New Roman" w:cs="Times New Roman"/>
          <w:sz w:val="28"/>
          <w:lang w:eastAsia="ru-RU"/>
        </w:rPr>
        <w:t>риторий от опасных и чрезвычайных ситуаций;</w:t>
      </w:r>
    </w:p>
    <w:p w14:paraId="1680B5D6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</w:t>
      </w:r>
      <w:r>
        <w:rPr>
          <w:rFonts w:ascii="Times New Roman" w:hAnsi="Times New Roman" w:cs="Times New Roman"/>
          <w:sz w:val="28"/>
          <w:lang w:eastAsia="ru-RU"/>
        </w:rPr>
        <w:t xml:space="preserve"> понятиями в области защиты населения и территорий от опасных и чрезвычайных ситуаций;</w:t>
      </w:r>
    </w:p>
    <w:p w14:paraId="62CC8FA8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составляющие государственной системы, направленной на защиту населения от опасных и чрезвычайных ситуаций;</w:t>
      </w:r>
    </w:p>
    <w:p w14:paraId="5CB013B8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приводить примеры основных направлений деятельности</w:t>
      </w:r>
      <w:r>
        <w:rPr>
          <w:rFonts w:ascii="Times New Roman" w:hAnsi="Times New Roman" w:cs="Times New Roman"/>
          <w:sz w:val="28"/>
          <w:lang w:eastAsia="ru-RU"/>
        </w:rPr>
        <w:t xml:space="preserve"> государственных служб по защите населения и территорий от опасных и чрезвычайных ситуаций: прогноз, мониторинг, оповещение, защита, эвакуация, аварийно-спасательные работы, обучение населения;</w:t>
      </w:r>
    </w:p>
    <w:p w14:paraId="69F16510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приводить примеры потенциальных опасностей природного, техноге</w:t>
      </w:r>
      <w:r>
        <w:rPr>
          <w:rFonts w:ascii="Times New Roman" w:hAnsi="Times New Roman" w:cs="Times New Roman"/>
          <w:sz w:val="28"/>
          <w:lang w:eastAsia="ru-RU"/>
        </w:rPr>
        <w:t>нного и социального характера, характерных для региона проживания, и опасностей и чрезвычайных ситуаций, возникающих при ведении военных действий или вследствие этих действий;</w:t>
      </w:r>
    </w:p>
    <w:p w14:paraId="6CBF143D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причины их возникновения, характеристики, поражающие факторы, особенно</w:t>
      </w:r>
      <w:r>
        <w:rPr>
          <w:rFonts w:ascii="Times New Roman" w:hAnsi="Times New Roman" w:cs="Times New Roman"/>
          <w:sz w:val="28"/>
          <w:lang w:eastAsia="ru-RU"/>
        </w:rPr>
        <w:t>сти и последствия;</w:t>
      </w:r>
    </w:p>
    <w:p w14:paraId="79786AE8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использовать средства индивидуальной, коллективной защиты и приборы индивидуального дозиметрического контроля;</w:t>
      </w:r>
    </w:p>
    <w:p w14:paraId="1BAA4523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действовать согласно обозначению на знаках безопасности и плане эвакуации; </w:t>
      </w:r>
    </w:p>
    <w:p w14:paraId="6E2B171E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вызывать в случае необходимости службы экстренной </w:t>
      </w:r>
      <w:r>
        <w:rPr>
          <w:rFonts w:ascii="Times New Roman" w:hAnsi="Times New Roman" w:cs="Times New Roman"/>
          <w:sz w:val="28"/>
          <w:lang w:eastAsia="ru-RU"/>
        </w:rPr>
        <w:t>помощи;</w:t>
      </w:r>
    </w:p>
    <w:p w14:paraId="0622DE13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прогнозировать и оценивать свои действия в области обеспечения личной безопасности в опасных и чрезвычайных ситуациях мирного и военного времени;</w:t>
      </w:r>
    </w:p>
    <w:p w14:paraId="02AE4244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пользоваться официальными источниками для получения информации о защите населения от опасных и </w:t>
      </w:r>
      <w:r>
        <w:rPr>
          <w:rFonts w:ascii="Times New Roman" w:hAnsi="Times New Roman" w:cs="Times New Roman"/>
          <w:sz w:val="28"/>
          <w:lang w:eastAsia="ru-RU"/>
        </w:rPr>
        <w:t>чрезвычайных ситуаций в мирное и военное время;</w:t>
      </w:r>
    </w:p>
    <w:p w14:paraId="7230E97E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составлять модель личного безопасного поведения в условиях опасных и чрезвычайных ситуаций мирного и военного времени.</w:t>
      </w:r>
    </w:p>
    <w:p w14:paraId="597A68DB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противодействия экстремизму, терроризму и наркотизму в Российской Федерации</w:t>
      </w:r>
    </w:p>
    <w:p w14:paraId="4815817C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</w:t>
      </w:r>
      <w:r>
        <w:rPr>
          <w:rFonts w:ascii="Times New Roman" w:hAnsi="Times New Roman" w:cs="Times New Roman"/>
          <w:sz w:val="28"/>
          <w:lang w:eastAsia="ru-RU"/>
        </w:rPr>
        <w:t>еризовать особенности экстремизма, терроризма и наркотизма в Российской Федерации;</w:t>
      </w:r>
    </w:p>
    <w:p w14:paraId="7C154969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взаимосвязь экстремизма, терроризма и наркотизма;</w:t>
      </w:r>
    </w:p>
    <w:p w14:paraId="57AE3967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в области противодействия экстремизму, терроризму и наркотизму в Российской Федер</w:t>
      </w:r>
      <w:r>
        <w:rPr>
          <w:rFonts w:ascii="Times New Roman" w:hAnsi="Times New Roman" w:cs="Times New Roman"/>
          <w:sz w:val="28"/>
          <w:lang w:eastAsia="ru-RU"/>
        </w:rPr>
        <w:t>ации;</w:t>
      </w:r>
    </w:p>
    <w:p w14:paraId="51DD12C9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предназначение общегосударственной системы противодействия экстремизму, терроризму и наркотизму;</w:t>
      </w:r>
    </w:p>
    <w:p w14:paraId="29269837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основные принципы и направления противодействия экстремистской, террористической деятельности и наркотизму;</w:t>
      </w:r>
    </w:p>
    <w:p w14:paraId="48AA3EBC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</w:t>
      </w:r>
      <w:r>
        <w:rPr>
          <w:rFonts w:ascii="Times New Roman" w:hAnsi="Times New Roman" w:cs="Times New Roman"/>
          <w:sz w:val="28"/>
          <w:lang w:eastAsia="ru-RU"/>
        </w:rPr>
        <w:t>е основных нормативных правовых актов, составляющих правовую основу противодействия экстремизму, терроризму и наркотизму в Российской Федерации;</w:t>
      </w:r>
    </w:p>
    <w:p w14:paraId="46359A72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органы исполнительной власти, осуществляющие противодействие экстремизму, терроризму и наркотизму в Р</w:t>
      </w:r>
      <w:r>
        <w:rPr>
          <w:rFonts w:ascii="Times New Roman" w:hAnsi="Times New Roman" w:cs="Times New Roman"/>
          <w:sz w:val="28"/>
          <w:lang w:eastAsia="ru-RU"/>
        </w:rPr>
        <w:t>оссийской Федерации;</w:t>
      </w:r>
    </w:p>
    <w:p w14:paraId="1172F3B0" w14:textId="77777777" w:rsidR="00CF6920" w:rsidRDefault="00107E39">
      <w:pPr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lang w:eastAsia="ru-RU"/>
        </w:rPr>
        <w:t>пользоваться официальными сайтами и изданиями органов исполнительной власти, осуществляющих противодействие экстремизму, терроризму и наркотизму в Российской Федерации, для обеспечения личной безопасности;</w:t>
      </w:r>
    </w:p>
    <w:p w14:paraId="01FB6C7A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основные нормати</w:t>
      </w:r>
      <w:r>
        <w:rPr>
          <w:rFonts w:ascii="Times New Roman" w:hAnsi="Times New Roman" w:cs="Times New Roman"/>
          <w:sz w:val="28"/>
          <w:lang w:eastAsia="ru-RU"/>
        </w:rPr>
        <w:t xml:space="preserve">вные правовые акты в области противодействия экстремизму, терроризму и наркотизму в Российской Федерации для изучения и реализации своих прав, определения ответственности; </w:t>
      </w:r>
    </w:p>
    <w:p w14:paraId="257D2704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признаки вовлечения в экстремистскую и террористическую деятельность;</w:t>
      </w:r>
    </w:p>
    <w:p w14:paraId="4D4E7BC1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симптомы употребления наркотических средств;</w:t>
      </w:r>
    </w:p>
    <w:p w14:paraId="56EE678A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способы противодействия вовлечению в экстремистскую и террористическую деятельность, распространению и употреблению наркотических средств;</w:t>
      </w:r>
    </w:p>
    <w:p w14:paraId="1306FD77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использовать официальные сайты ФСБ России, Минист</w:t>
      </w:r>
      <w:r>
        <w:rPr>
          <w:rFonts w:ascii="Times New Roman" w:hAnsi="Times New Roman" w:cs="Times New Roman"/>
          <w:sz w:val="28"/>
          <w:lang w:eastAsia="ru-RU"/>
        </w:rPr>
        <w:t>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деятельностью;</w:t>
      </w:r>
    </w:p>
    <w:p w14:paraId="0E367A07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действия граждан при установлении уровней террористической опасности;</w:t>
      </w:r>
    </w:p>
    <w:p w14:paraId="5AF41012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</w:t>
      </w:r>
      <w:r>
        <w:rPr>
          <w:rFonts w:ascii="Times New Roman" w:hAnsi="Times New Roman" w:cs="Times New Roman"/>
          <w:sz w:val="28"/>
          <w:lang w:eastAsia="ru-RU"/>
        </w:rPr>
        <w:t>вать правила и рекомендации в случае проведения террористической акции;</w:t>
      </w:r>
    </w:p>
    <w:p w14:paraId="60195ED9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составлять модель личного безопасного поведения при установлении уровней террористической опасности и угрозе совершения террористической акции.</w:t>
      </w:r>
    </w:p>
    <w:p w14:paraId="4858A2A4" w14:textId="77777777" w:rsidR="00CF6920" w:rsidRDefault="00CF692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14:paraId="0B64586E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здорового образа жизни</w:t>
      </w:r>
    </w:p>
    <w:p w14:paraId="23A12830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</w:t>
      </w:r>
      <w:r>
        <w:rPr>
          <w:rFonts w:ascii="Times New Roman" w:hAnsi="Times New Roman" w:cs="Times New Roman"/>
          <w:sz w:val="28"/>
          <w:lang w:eastAsia="ru-RU"/>
        </w:rPr>
        <w:t>овать назначение основных нормативных правовых актов в области здорового образа жизни;</w:t>
      </w:r>
    </w:p>
    <w:p w14:paraId="788F8410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основные нормативные правовые акты в области здорового образа жизни для изучения и реализации своих прав;</w:t>
      </w:r>
    </w:p>
    <w:p w14:paraId="34CA56B8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в области здоровог</w:t>
      </w:r>
      <w:r>
        <w:rPr>
          <w:rFonts w:ascii="Times New Roman" w:hAnsi="Times New Roman" w:cs="Times New Roman"/>
          <w:sz w:val="28"/>
          <w:lang w:eastAsia="ru-RU"/>
        </w:rPr>
        <w:t>о образа жизни;</w:t>
      </w:r>
    </w:p>
    <w:p w14:paraId="516DA2E4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факторы здорового образа жизни;</w:t>
      </w:r>
    </w:p>
    <w:p w14:paraId="760EDAB1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преимущества здорового образа жизни;</w:t>
      </w:r>
    </w:p>
    <w:p w14:paraId="32E8BEA6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значение здорового образа жизни для благополучия общества и государства;</w:t>
      </w:r>
    </w:p>
    <w:p w14:paraId="25E6B402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описывать основные факторы и привычки, пагубно влияющие на здоровье человека; </w:t>
      </w:r>
    </w:p>
    <w:p w14:paraId="1E947211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сущность репродуктивного здоровья;</w:t>
      </w:r>
    </w:p>
    <w:p w14:paraId="3FE8B8A3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факторы, положительно и отрицательно влияющие на репродуктивное здоровье;</w:t>
      </w:r>
    </w:p>
    <w:p w14:paraId="5E002379" w14:textId="77777777" w:rsidR="00CF6920" w:rsidRDefault="00107E39">
      <w:pPr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пользоваться официальными источниками для по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лучения информации  о здоровье, здоровом образе жизни, сохранении и укреплении репродуктивного здоровья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65DC621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медицинских знаний и оказание первой помощи</w:t>
      </w:r>
    </w:p>
    <w:p w14:paraId="1686AC6B" w14:textId="77777777" w:rsidR="00CF6920" w:rsidRDefault="00107E39">
      <w:pPr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highlight w:val="white"/>
          <w:lang w:eastAsia="ru-RU"/>
        </w:rPr>
        <w:t>Комментировать</w:t>
      </w:r>
      <w:r>
        <w:rPr>
          <w:rFonts w:ascii="Times New Roman" w:hAnsi="Times New Roman" w:cs="Times New Roman"/>
          <w:sz w:val="28"/>
          <w:lang w:eastAsia="ru-RU"/>
        </w:rPr>
        <w:t xml:space="preserve"> назначение основных нормативных правовых актов в области оказания первой помощи;</w:t>
      </w:r>
    </w:p>
    <w:p w14:paraId="479142D6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использовать основные нормативные правовые акты в области оказания первой помощи для изучения и реализации своих прав, определения ответственности; </w:t>
      </w:r>
    </w:p>
    <w:p w14:paraId="2ABDEDE6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в области оказания первой помощи;</w:t>
      </w:r>
    </w:p>
    <w:p w14:paraId="535C6872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отличать первую помощь от медицинской пом</w:t>
      </w:r>
      <w:r>
        <w:rPr>
          <w:rFonts w:ascii="Times New Roman" w:hAnsi="Times New Roman" w:cs="Times New Roman"/>
          <w:sz w:val="28"/>
          <w:lang w:eastAsia="ru-RU"/>
        </w:rPr>
        <w:t xml:space="preserve">ощи; </w:t>
      </w:r>
    </w:p>
    <w:p w14:paraId="1B1FB9BA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состояния, при которых оказывается первая помощь, и определять мероприятия по ее оказанию;</w:t>
      </w:r>
    </w:p>
    <w:p w14:paraId="2B24E605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оказывать первую помощь при неотложных состояниях;</w:t>
      </w:r>
    </w:p>
    <w:p w14:paraId="4199124D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вызывать в случае необходимости службы экстренной помощи;</w:t>
      </w:r>
    </w:p>
    <w:p w14:paraId="285FEE90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выполнять переноску (транспортировку)</w:t>
      </w:r>
      <w:r>
        <w:rPr>
          <w:rFonts w:ascii="Times New Roman" w:hAnsi="Times New Roman" w:cs="Times New Roman"/>
          <w:sz w:val="28"/>
          <w:lang w:eastAsia="ru-RU"/>
        </w:rPr>
        <w:t xml:space="preserve"> пострадавших различными способами с использованием подручных средств и средств промышленного изготовления;</w:t>
      </w:r>
    </w:p>
    <w:p w14:paraId="034FD4F2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действовать согласно указанию на знаках безопасности медицинского и санитарного назначения;</w:t>
      </w:r>
    </w:p>
    <w:p w14:paraId="28A8F818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составлять модель личного безопасного поведения при оказ</w:t>
      </w:r>
      <w:r>
        <w:rPr>
          <w:rFonts w:ascii="Times New Roman" w:hAnsi="Times New Roman" w:cs="Times New Roman"/>
          <w:sz w:val="28"/>
          <w:lang w:eastAsia="ru-RU"/>
        </w:rPr>
        <w:t>ании первой помощи пострадавшему;</w:t>
      </w:r>
    </w:p>
    <w:p w14:paraId="754282B1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основных нормативных правовых актов в сфере санитарно-эпидемиологическом благополучия населения;</w:t>
      </w:r>
    </w:p>
    <w:p w14:paraId="139CA635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использовать основные нормативные правовые акты в сфере санитарно-эпидемиологического благополучия </w:t>
      </w:r>
      <w:r>
        <w:rPr>
          <w:rFonts w:ascii="Times New Roman" w:hAnsi="Times New Roman" w:cs="Times New Roman"/>
          <w:sz w:val="28"/>
          <w:lang w:eastAsia="ru-RU"/>
        </w:rPr>
        <w:t xml:space="preserve">населения для изучения и реализации своих прав и определения ответственности; </w:t>
      </w:r>
    </w:p>
    <w:p w14:paraId="7BA0F3ED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понятием «инфекционные болезни» для определения отличия инфекционных заболеваний от неинфекционных заболеваний и особо опасных инфекционных заболеваний;</w:t>
      </w:r>
    </w:p>
    <w:p w14:paraId="68BABF89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классифициро</w:t>
      </w:r>
      <w:r>
        <w:rPr>
          <w:rFonts w:ascii="Times New Roman" w:hAnsi="Times New Roman" w:cs="Times New Roman"/>
          <w:sz w:val="28"/>
          <w:lang w:eastAsia="ru-RU"/>
        </w:rPr>
        <w:t>вать основные инфекционные болезни;</w:t>
      </w:r>
    </w:p>
    <w:p w14:paraId="5F52CF19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определять меры, направленные на предупреждение возникновения и распространения инфекционных заболеваний;</w:t>
      </w:r>
    </w:p>
    <w:p w14:paraId="06DFD43E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действовать в порядке и по правилам поведения в случае возникновения эпидемиологического или бактериологического о</w:t>
      </w:r>
      <w:r>
        <w:rPr>
          <w:rFonts w:ascii="Times New Roman" w:hAnsi="Times New Roman" w:cs="Times New Roman"/>
          <w:sz w:val="28"/>
          <w:lang w:eastAsia="ru-RU"/>
        </w:rPr>
        <w:t>чага.</w:t>
      </w:r>
    </w:p>
    <w:p w14:paraId="53DE000D" w14:textId="77777777" w:rsidR="00CF6920" w:rsidRDefault="00CF692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14:paraId="06B4CF0A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обороны государства</w:t>
      </w:r>
    </w:p>
    <w:p w14:paraId="61775DB7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основных нормативных правовых актов в области обороны государства;</w:t>
      </w:r>
    </w:p>
    <w:p w14:paraId="3B532054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характеризовать состояние и тенденции развития современного мира и России;</w:t>
      </w:r>
    </w:p>
    <w:p w14:paraId="7F0C111A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национальные интересы РФ и стратегические на</w:t>
      </w:r>
      <w:r>
        <w:rPr>
          <w:rFonts w:ascii="Times New Roman" w:hAnsi="Times New Roman" w:cs="Times New Roman"/>
          <w:sz w:val="28"/>
          <w:lang w:eastAsia="ru-RU"/>
        </w:rPr>
        <w:t>циональные приоритеты;</w:t>
      </w:r>
    </w:p>
    <w:p w14:paraId="0CF90371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приводить примеры факторов и источников угроз национальной безопасности, оказывающих негативное влияние на национальные интересы России; </w:t>
      </w:r>
    </w:p>
    <w:p w14:paraId="4805B63B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приводить примеры основных внешних и внутренних опасностей; </w:t>
      </w:r>
    </w:p>
    <w:p w14:paraId="1E2CC768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раскрывать основные задачи и </w:t>
      </w:r>
      <w:r>
        <w:rPr>
          <w:rFonts w:ascii="Times New Roman" w:hAnsi="Times New Roman" w:cs="Times New Roman"/>
          <w:sz w:val="28"/>
          <w:lang w:eastAsia="ru-RU"/>
        </w:rPr>
        <w:t>приоритеты международного сотрудничества РФ в рамках реализации национальных интересов и обеспечения безопасности;</w:t>
      </w:r>
    </w:p>
    <w:p w14:paraId="36EAAFAE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разъяснять основные направления обеспечения национальной безопасности и обороны РФ;</w:t>
      </w:r>
    </w:p>
    <w:p w14:paraId="64628A50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в области обороны государ</w:t>
      </w:r>
      <w:r>
        <w:rPr>
          <w:rFonts w:ascii="Times New Roman" w:hAnsi="Times New Roman" w:cs="Times New Roman"/>
          <w:sz w:val="28"/>
          <w:lang w:eastAsia="ru-RU"/>
        </w:rPr>
        <w:t>ства;</w:t>
      </w:r>
    </w:p>
    <w:p w14:paraId="336112AE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основы и организацию обороны РФ;</w:t>
      </w:r>
    </w:p>
    <w:p w14:paraId="2E165B1A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предназначение и использование ВС РФ в области обороны;</w:t>
      </w:r>
    </w:p>
    <w:p w14:paraId="2AB1CFA2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направление военной политики РФ в современных условиях;</w:t>
      </w:r>
    </w:p>
    <w:p w14:paraId="027755DE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предназначение и задачи Вооруженных Сил РФ, других войск, воинс</w:t>
      </w:r>
      <w:r>
        <w:rPr>
          <w:rFonts w:ascii="Times New Roman" w:hAnsi="Times New Roman" w:cs="Times New Roman"/>
          <w:sz w:val="28"/>
          <w:lang w:eastAsia="ru-RU"/>
        </w:rPr>
        <w:t>ких формирований и органов в мирное и военное время;</w:t>
      </w:r>
    </w:p>
    <w:p w14:paraId="3725DB39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характеризовать историю создания ВС РФ;</w:t>
      </w:r>
    </w:p>
    <w:p w14:paraId="4257EEAE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описывать структуру ВС РФ;</w:t>
      </w:r>
    </w:p>
    <w:p w14:paraId="426C52F1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характеризовать виды и рода войск ВС РФ, их предназначение и задачи;</w:t>
      </w:r>
    </w:p>
    <w:p w14:paraId="50B6B733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символы ВС РФ;</w:t>
      </w:r>
    </w:p>
    <w:p w14:paraId="0C9EFC97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приводить примеры воинских традиций и р</w:t>
      </w:r>
      <w:r>
        <w:rPr>
          <w:rFonts w:ascii="Times New Roman" w:hAnsi="Times New Roman" w:cs="Times New Roman"/>
          <w:sz w:val="28"/>
          <w:lang w:eastAsia="ru-RU"/>
        </w:rPr>
        <w:t>итуалов ВС РФ.</w:t>
      </w:r>
    </w:p>
    <w:p w14:paraId="4A4CF742" w14:textId="77777777" w:rsidR="00CF6920" w:rsidRDefault="00CF692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eastAsia="ru-RU"/>
        </w:rPr>
      </w:pPr>
    </w:p>
    <w:p w14:paraId="05B686FB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Правовые основы военной службы</w:t>
      </w:r>
    </w:p>
    <w:p w14:paraId="46650328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основных нормативных правовых актов в области воинской обязанности граждан и военной службы;</w:t>
      </w:r>
    </w:p>
    <w:p w14:paraId="2C36E34F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использовать нормативные правовые акты для изучения и реализации своих прав и обязанностей до призыва, во время призыва, во время прохождения военной службы, во время увольнения с военной службы и пребывания в запасе; </w:t>
      </w:r>
    </w:p>
    <w:p w14:paraId="50BB1601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в обл</w:t>
      </w:r>
      <w:r>
        <w:rPr>
          <w:rFonts w:ascii="Times New Roman" w:hAnsi="Times New Roman" w:cs="Times New Roman"/>
          <w:sz w:val="28"/>
          <w:lang w:eastAsia="ru-RU"/>
        </w:rPr>
        <w:t>асти воинской обязанности граждан и военной службы;</w:t>
      </w:r>
    </w:p>
    <w:p w14:paraId="34480911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сущность военной службы и составляющие воинской обязанности гражданина РФ;</w:t>
      </w:r>
    </w:p>
    <w:p w14:paraId="4A90AFCF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характеризовать обязательную и добровольную подготовку к военной службе;</w:t>
      </w:r>
    </w:p>
    <w:p w14:paraId="2BB581DA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организацию воинского учета;</w:t>
      </w:r>
    </w:p>
    <w:p w14:paraId="6D434004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</w:t>
      </w:r>
      <w:r>
        <w:rPr>
          <w:rFonts w:ascii="Times New Roman" w:hAnsi="Times New Roman" w:cs="Times New Roman"/>
          <w:sz w:val="28"/>
          <w:lang w:eastAsia="ru-RU"/>
        </w:rPr>
        <w:t>нтировать назначение Общевоинских уставов ВС РФ;</w:t>
      </w:r>
    </w:p>
    <w:p w14:paraId="47FBBFA8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Общевоинские уставы ВС РФ при подготовке к прохождению военной службы по призыву, контракту;</w:t>
      </w:r>
    </w:p>
    <w:p w14:paraId="1FF46095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порядок и сроки прохождения службы по призыву, контракту и альтернативной гражданской служб</w:t>
      </w:r>
      <w:r>
        <w:rPr>
          <w:rFonts w:ascii="Times New Roman" w:hAnsi="Times New Roman" w:cs="Times New Roman"/>
          <w:sz w:val="28"/>
          <w:lang w:eastAsia="ru-RU"/>
        </w:rPr>
        <w:t>ы;</w:t>
      </w:r>
    </w:p>
    <w:p w14:paraId="7D29F1B7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порядок назначения на воинскую должность, присвоения и лишения воинского звания;</w:t>
      </w:r>
    </w:p>
    <w:p w14:paraId="4D2B0585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lang w:eastAsia="ru-RU"/>
        </w:rPr>
      </w:pPr>
      <w:r>
        <w:rPr>
          <w:rFonts w:ascii="Times New Roman" w:hAnsi="Times New Roman" w:cs="Times New Roman"/>
          <w:spacing w:val="-8"/>
          <w:sz w:val="28"/>
          <w:lang w:eastAsia="ru-RU"/>
        </w:rPr>
        <w:t>различать военную форму одежды и знаки различия военнослужащих ВС РФ;</w:t>
      </w:r>
    </w:p>
    <w:p w14:paraId="067FABE4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основание увольнения с военной службы;</w:t>
      </w:r>
    </w:p>
    <w:p w14:paraId="6AF204DF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предназначение запаса;</w:t>
      </w:r>
    </w:p>
    <w:p w14:paraId="61B1BDF2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</w:t>
      </w:r>
      <w:r>
        <w:rPr>
          <w:rFonts w:ascii="Times New Roman" w:hAnsi="Times New Roman" w:cs="Times New Roman"/>
          <w:sz w:val="28"/>
          <w:lang w:eastAsia="ru-RU"/>
        </w:rPr>
        <w:t xml:space="preserve"> порядок зачисления и пребывания в запасе; </w:t>
      </w:r>
    </w:p>
    <w:p w14:paraId="7AD0CC25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предназначение мобилизационного резерва;</w:t>
      </w:r>
    </w:p>
    <w:p w14:paraId="3734A279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порядок заключения контракта и сроки пребывания в резерве.</w:t>
      </w:r>
    </w:p>
    <w:p w14:paraId="7949DFAF" w14:textId="77777777" w:rsidR="00CF6920" w:rsidRDefault="00CF692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14:paraId="221733B6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Элементы начальной военной подготовки</w:t>
      </w:r>
    </w:p>
    <w:p w14:paraId="6F279FC3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Строевого устава ВС РФ;</w:t>
      </w:r>
    </w:p>
    <w:p w14:paraId="5E28E317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Строевой устав ВС РФ при обучении элементам строевой подготовки;</w:t>
      </w:r>
    </w:p>
    <w:p w14:paraId="619CCEE2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Строевого устава ВС РФ;</w:t>
      </w:r>
    </w:p>
    <w:p w14:paraId="57B992A9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строевые приемы и движение без оружия;</w:t>
      </w:r>
    </w:p>
    <w:p w14:paraId="053C4014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воинское приветствие без оружия на месте и в движении, выход из</w:t>
      </w:r>
      <w:r>
        <w:rPr>
          <w:rFonts w:ascii="Times New Roman" w:hAnsi="Times New Roman" w:cs="Times New Roman"/>
          <w:sz w:val="28"/>
          <w:lang w:eastAsia="ru-RU"/>
        </w:rPr>
        <w:t xml:space="preserve"> строя и возвращение в строй, подход к начальнику и отход от него;</w:t>
      </w:r>
    </w:p>
    <w:p w14:paraId="7372FB35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строевые приемы в составе отделения на месте и в движении;</w:t>
      </w:r>
    </w:p>
    <w:p w14:paraId="1D1C0615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приводить примеры команд управления строем с помощью голоса;</w:t>
      </w:r>
    </w:p>
    <w:p w14:paraId="572227C6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описывать назначение, боевые свойства и общее устройство ав</w:t>
      </w:r>
      <w:r>
        <w:rPr>
          <w:rFonts w:ascii="Times New Roman" w:hAnsi="Times New Roman" w:cs="Times New Roman"/>
          <w:sz w:val="28"/>
          <w:lang w:eastAsia="ru-RU"/>
        </w:rPr>
        <w:t>томата Калашникова;</w:t>
      </w:r>
    </w:p>
    <w:p w14:paraId="545CB018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неполную разборку и сборку автомата Калашникова для чистки и смазки;</w:t>
      </w:r>
      <w:r>
        <w:rPr>
          <w:rFonts w:ascii="Times New Roman" w:hAnsi="Times New Roman" w:cs="Times New Roman"/>
          <w:sz w:val="28"/>
          <w:lang w:eastAsia="ru-RU"/>
        </w:rPr>
        <w:tab/>
      </w:r>
    </w:p>
    <w:p w14:paraId="02DC6868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порядок хранения автомата;</w:t>
      </w:r>
    </w:p>
    <w:p w14:paraId="5C9E0F88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различать составляющие патрона;</w:t>
      </w:r>
    </w:p>
    <w:p w14:paraId="36C6C5A0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снаряжать магазин патронами;</w:t>
      </w:r>
    </w:p>
    <w:p w14:paraId="02986737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выполнять меры безопасности при обращении с автоматом </w:t>
      </w:r>
      <w:r>
        <w:rPr>
          <w:rFonts w:ascii="Times New Roman" w:hAnsi="Times New Roman" w:cs="Times New Roman"/>
          <w:sz w:val="28"/>
          <w:lang w:eastAsia="ru-RU"/>
        </w:rPr>
        <w:t>Калашникова и патронами в повседневной жизнедеятельности и при проведении стрельб;</w:t>
      </w:r>
    </w:p>
    <w:p w14:paraId="2BBC6586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явление выстрела и его практическое значение;</w:t>
      </w:r>
    </w:p>
    <w:p w14:paraId="758F9687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значение начальной скорости пули, траектории полета пули, пробивного и убойного действия пули при поражении</w:t>
      </w:r>
      <w:r>
        <w:rPr>
          <w:rFonts w:ascii="Times New Roman" w:hAnsi="Times New Roman" w:cs="Times New Roman"/>
          <w:sz w:val="28"/>
          <w:lang w:eastAsia="ru-RU"/>
        </w:rPr>
        <w:t xml:space="preserve"> противника;</w:t>
      </w:r>
    </w:p>
    <w:p w14:paraId="208EA983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влияние отдачи оружия на результат выстрела;</w:t>
      </w:r>
    </w:p>
    <w:p w14:paraId="1C09D2CB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выбирать прицел и правильную точку прицеливания для стрельбы по неподвижным целям;</w:t>
      </w:r>
    </w:p>
    <w:p w14:paraId="3FE8852C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ошибки прицеливания по результатам стрельбы;</w:t>
      </w:r>
    </w:p>
    <w:p w14:paraId="5649B124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изготовку к стрельбе;</w:t>
      </w:r>
    </w:p>
    <w:p w14:paraId="641D88D8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производить стрель</w:t>
      </w:r>
      <w:r>
        <w:rPr>
          <w:rFonts w:ascii="Times New Roman" w:hAnsi="Times New Roman" w:cs="Times New Roman"/>
          <w:sz w:val="28"/>
          <w:lang w:eastAsia="ru-RU"/>
        </w:rPr>
        <w:t>бу;</w:t>
      </w:r>
    </w:p>
    <w:p w14:paraId="5C17AD58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назначение и боевые свойства гранат;</w:t>
      </w:r>
    </w:p>
    <w:p w14:paraId="1361F1DF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различать наступательные и оборонительные гранаты;</w:t>
      </w:r>
    </w:p>
    <w:p w14:paraId="2F88B6E1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описывать устройство ручных осколочных гранат; </w:t>
      </w:r>
    </w:p>
    <w:p w14:paraId="2ADC986D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приемы и правила снаряжения и метания ручных гранат;</w:t>
      </w:r>
    </w:p>
    <w:p w14:paraId="6BD05A66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меры безопасности при обращении с</w:t>
      </w:r>
      <w:r>
        <w:rPr>
          <w:rFonts w:ascii="Times New Roman" w:hAnsi="Times New Roman" w:cs="Times New Roman"/>
          <w:sz w:val="28"/>
          <w:lang w:eastAsia="ru-RU"/>
        </w:rPr>
        <w:t xml:space="preserve"> гранатами;</w:t>
      </w:r>
    </w:p>
    <w:p w14:paraId="3328DBDD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предназначение современного общевойскового боя;</w:t>
      </w:r>
    </w:p>
    <w:p w14:paraId="41877AD6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характеризовать современный общевойсковой бой;</w:t>
      </w:r>
    </w:p>
    <w:p w14:paraId="05803D83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элементы инженерного оборудования позиции солдата и порядок их оборудования;</w:t>
      </w:r>
    </w:p>
    <w:p w14:paraId="23C46EEF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приемы «К бою», «Встать»;</w:t>
      </w:r>
    </w:p>
    <w:p w14:paraId="41E07DF9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объяснять, в как</w:t>
      </w:r>
      <w:r>
        <w:rPr>
          <w:rFonts w:ascii="Times New Roman" w:hAnsi="Times New Roman" w:cs="Times New Roman"/>
          <w:sz w:val="28"/>
          <w:lang w:eastAsia="ru-RU"/>
        </w:rPr>
        <w:t>их случаях используются перебежки и переползания;</w:t>
      </w:r>
    </w:p>
    <w:p w14:paraId="5C4D874E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перебежки и переползания (по-пластунски, на получетвереньках, на боку);</w:t>
      </w:r>
    </w:p>
    <w:p w14:paraId="254CB0FA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определять стороны горизонта по компасу, солнцу и часам, по Полярной звезде и признакам местных предметов;</w:t>
      </w:r>
    </w:p>
    <w:p w14:paraId="0A2E210B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передвигаться по </w:t>
      </w:r>
      <w:r>
        <w:rPr>
          <w:rFonts w:ascii="Times New Roman" w:hAnsi="Times New Roman" w:cs="Times New Roman"/>
          <w:sz w:val="28"/>
          <w:lang w:eastAsia="ru-RU"/>
        </w:rPr>
        <w:t>азимутам;</w:t>
      </w:r>
    </w:p>
    <w:p w14:paraId="26B65BA5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назначение, устройство, комплектность, подбор и правила использования противогаза, респиратора, общевойскового защитного комплекта (ОЗК) и легкого защитного костюма (Л-1);</w:t>
      </w:r>
    </w:p>
    <w:p w14:paraId="3CE688B5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применять средства индивидуальной защиты;</w:t>
      </w:r>
    </w:p>
    <w:p w14:paraId="73175155" w14:textId="77777777" w:rsidR="00CF6920" w:rsidRDefault="00107E39">
      <w:pPr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lang w:eastAsia="ru-RU"/>
        </w:rPr>
        <w:t>действовать по сигнала</w:t>
      </w:r>
      <w:r>
        <w:rPr>
          <w:rFonts w:ascii="Times New Roman" w:hAnsi="Times New Roman" w:cs="Times New Roman"/>
          <w:sz w:val="28"/>
          <w:lang w:eastAsia="ru-RU"/>
        </w:rPr>
        <w:t>м оповещения исходя из тактико-технических характеристик (ТТХ) средств индивидуальной защиты от оружия массового поражения;</w:t>
      </w:r>
    </w:p>
    <w:p w14:paraId="609811F4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состав и область применения аптечки индивидуальной;</w:t>
      </w:r>
    </w:p>
    <w:p w14:paraId="44F5A305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особенности оказания первой помощи в бою;</w:t>
      </w:r>
    </w:p>
    <w:p w14:paraId="1E7BC771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выполнять приемы </w:t>
      </w:r>
      <w:r>
        <w:rPr>
          <w:rFonts w:ascii="Times New Roman" w:hAnsi="Times New Roman" w:cs="Times New Roman"/>
          <w:sz w:val="28"/>
          <w:lang w:eastAsia="ru-RU"/>
        </w:rPr>
        <w:t>по выносу раненых с поля боя.</w:t>
      </w:r>
    </w:p>
    <w:p w14:paraId="0D9EFE9D" w14:textId="77777777" w:rsidR="00CF6920" w:rsidRDefault="00CF692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14:paraId="279A883B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Военно-профессиональная деятельность</w:t>
      </w:r>
    </w:p>
    <w:p w14:paraId="6E6905F0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сущность военно-профессиональной деятельности;</w:t>
      </w:r>
    </w:p>
    <w:p w14:paraId="4E15C578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порядок подготовки граждан по военно-учетным специальностям;</w:t>
      </w:r>
    </w:p>
    <w:p w14:paraId="34455B0B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оценивать уровень своей подготовки и осуществлять осознанно</w:t>
      </w:r>
      <w:r>
        <w:rPr>
          <w:rFonts w:ascii="Times New Roman" w:hAnsi="Times New Roman" w:cs="Times New Roman"/>
          <w:sz w:val="28"/>
          <w:lang w:eastAsia="ru-RU"/>
        </w:rPr>
        <w:t>е самоопределение по отношению к военно-профессиональной деятельности;</w:t>
      </w:r>
    </w:p>
    <w:p w14:paraId="63C295A7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характеризовать особенности подготовки офицеров в различных учебных и военно-учебных заведениях;</w:t>
      </w:r>
    </w:p>
    <w:p w14:paraId="3AF40DA5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использовать официальные сайты для ознакомления с правилами приема в высшие военно-учебн</w:t>
      </w:r>
      <w:r>
        <w:rPr>
          <w:rFonts w:ascii="Times New Roman" w:hAnsi="Times New Roman" w:cs="Times New Roman"/>
          <w:sz w:val="28"/>
        </w:rPr>
        <w:t>ые заведения ВС РФ и учреждения высшего образования МВД России, ФСБ России, МЧС России</w:t>
      </w:r>
    </w:p>
    <w:p w14:paraId="3FBC54F3" w14:textId="77777777" w:rsidR="00CF6920" w:rsidRDefault="00CF6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713B83C" w14:textId="77777777" w:rsidR="00CF6920" w:rsidRDefault="00107E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Обучающийся на базовом уровне получит возможность научиться:</w:t>
      </w:r>
    </w:p>
    <w:p w14:paraId="0A8F93FE" w14:textId="77777777" w:rsidR="00CF6920" w:rsidRDefault="00CF6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12D219C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Основы комплексной безопасности</w:t>
      </w:r>
    </w:p>
    <w:p w14:paraId="7B6F2932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lang w:eastAsia="ru-RU"/>
        </w:rPr>
      </w:pPr>
      <w:r>
        <w:rPr>
          <w:rFonts w:ascii="Times New Roman" w:hAnsi="Times New Roman" w:cs="Times New Roman"/>
          <w:i/>
          <w:sz w:val="28"/>
          <w:lang w:eastAsia="ru-RU"/>
        </w:rPr>
        <w:t>Объяснять, как экологическая безопасность связана с национальной безопасностью и влияет на нее .</w:t>
      </w:r>
    </w:p>
    <w:p w14:paraId="728C66F6" w14:textId="77777777" w:rsidR="00CF6920" w:rsidRDefault="00CF692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lang w:eastAsia="ru-RU"/>
        </w:rPr>
      </w:pPr>
    </w:p>
    <w:p w14:paraId="0F56D8B1" w14:textId="77777777" w:rsidR="00CF6920" w:rsidRDefault="00107E39">
      <w:pPr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>Защита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населения Российской Федерации от опасных и чрезвычайных ситуаций</w:t>
      </w:r>
    </w:p>
    <w:p w14:paraId="11C3B261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Устанавливать и использовать мобильные приложения служб, обеспечивающих защиту населе</w:t>
      </w:r>
      <w:r>
        <w:rPr>
          <w:rFonts w:ascii="Times New Roman" w:hAnsi="Times New Roman" w:cs="Times New Roman"/>
          <w:sz w:val="28"/>
          <w:lang w:eastAsia="ru-RU"/>
        </w:rPr>
        <w:t>ния от опасных и чрезвычайных ситуаций, для обеспечения личной безопасности.</w:t>
      </w:r>
    </w:p>
    <w:p w14:paraId="1B9EEFEF" w14:textId="77777777" w:rsidR="00CF6920" w:rsidRDefault="00CF692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14:paraId="3B675C3F" w14:textId="77777777" w:rsidR="00CF6920" w:rsidRDefault="00107E39">
      <w:pPr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>Основы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обороны государства</w:t>
      </w:r>
    </w:p>
    <w:p w14:paraId="074AAE1D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основные задачи и направления развития, строительства, оснащения и модернизации ВС РФ;</w:t>
      </w:r>
    </w:p>
    <w:p w14:paraId="57063E1D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приводить примеры применения различных типов вооружени</w:t>
      </w:r>
      <w:r>
        <w:rPr>
          <w:rFonts w:ascii="Times New Roman" w:hAnsi="Times New Roman" w:cs="Times New Roman"/>
          <w:sz w:val="28"/>
          <w:lang w:eastAsia="ru-RU"/>
        </w:rPr>
        <w:t>я и военной техники в войнах и конфликтах различных исторических периодов, прослеживать их эволюцию.</w:t>
      </w:r>
    </w:p>
    <w:p w14:paraId="2589C57D" w14:textId="77777777" w:rsidR="00CF6920" w:rsidRDefault="00CF692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16A15EB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Элементы начальной военной подготовки</w:t>
      </w:r>
    </w:p>
    <w:p w14:paraId="4DD7931D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Приводить примеры сигналов управления строем с помощью рук, флажков и фонаря;</w:t>
      </w:r>
    </w:p>
    <w:p w14:paraId="6233A8F5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определять назначение, устройство част</w:t>
      </w:r>
      <w:r>
        <w:rPr>
          <w:rFonts w:ascii="Times New Roman" w:hAnsi="Times New Roman" w:cs="Times New Roman"/>
          <w:sz w:val="28"/>
          <w:lang w:eastAsia="ru-RU"/>
        </w:rPr>
        <w:t>ей и механизмов автомата Калашникова;</w:t>
      </w:r>
    </w:p>
    <w:p w14:paraId="72E5AEA5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чистку и смазку автомата Калашникова;</w:t>
      </w:r>
    </w:p>
    <w:p w14:paraId="7069E281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нормативы неполной разборки и сборки автомата Калашникова;</w:t>
      </w:r>
    </w:p>
    <w:p w14:paraId="292364BA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работу частей и механизмов автомата Калашникова при стрельбе;</w:t>
      </w:r>
    </w:p>
    <w:p w14:paraId="4DDC02C5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норматив снаряжения</w:t>
      </w:r>
      <w:r>
        <w:rPr>
          <w:rFonts w:ascii="Times New Roman" w:hAnsi="Times New Roman" w:cs="Times New Roman"/>
          <w:sz w:val="28"/>
          <w:lang w:eastAsia="ru-RU"/>
        </w:rPr>
        <w:t xml:space="preserve"> магазина автомата Калашникова патронами;</w:t>
      </w:r>
    </w:p>
    <w:p w14:paraId="0C63192F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описывать работу частей и механизмов гранаты при метании;</w:t>
      </w:r>
    </w:p>
    <w:p w14:paraId="50C9DCD7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нормативы надевания противогаза, респиратора и общевойскового защитного комплекта (ОЗК).</w:t>
      </w:r>
    </w:p>
    <w:p w14:paraId="6B2A09DB" w14:textId="77777777" w:rsidR="00CF6920" w:rsidRDefault="00CF692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14:paraId="46C90A06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Военно-профессиональная деятельность</w:t>
      </w:r>
    </w:p>
    <w:p w14:paraId="29925E93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Выстраивать индивид</w:t>
      </w:r>
      <w:r>
        <w:rPr>
          <w:rFonts w:ascii="Times New Roman" w:hAnsi="Times New Roman" w:cs="Times New Roman"/>
          <w:sz w:val="28"/>
          <w:lang w:eastAsia="ru-RU"/>
        </w:rPr>
        <w:t>уальную траекторию обучения с возможностью получения военно-учетной специальности и подготовки к поступлению в высшие военно-учебные заведения ВС РФ и учреждения высшего образования МВД России, ФСБ России, МЧС России;</w:t>
      </w:r>
    </w:p>
    <w:p w14:paraId="6F42F16F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оформлять необходимые документы для по</w:t>
      </w:r>
      <w:r>
        <w:rPr>
          <w:rFonts w:ascii="Times New Roman" w:hAnsi="Times New Roman" w:cs="Times New Roman"/>
          <w:sz w:val="28"/>
          <w:lang w:eastAsia="ru-RU"/>
        </w:rPr>
        <w:t>ступления в высшие военно-учебные заведения ВС РФ и учреждения высшего образования МВД России, ФСБ России, МЧС России.</w:t>
      </w:r>
    </w:p>
    <w:p w14:paraId="76352CD3" w14:textId="77777777" w:rsidR="00CF6920" w:rsidRDefault="00CF692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7105A471" w14:textId="77777777" w:rsidR="00CF6920" w:rsidRDefault="00107E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Предметные результаты раздела «Обучающийся получит возможность научиться» не выносятся на промежуточную аттестацию, но при этом возможно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сть их достижения должна быть предоставлена каждому обучающемуся.</w:t>
      </w:r>
    </w:p>
    <w:p w14:paraId="008284C1" w14:textId="77777777" w:rsidR="00CF6920" w:rsidRDefault="00107E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Промежуточная аттестация проводится в форме  дифференцированного зачета в 2_семестре (в соответствии с учебным планом).</w:t>
      </w:r>
    </w:p>
    <w:p w14:paraId="2A2BA3C6" w14:textId="77777777" w:rsidR="00CF6920" w:rsidRDefault="00CF6920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736BD98" w14:textId="77777777" w:rsidR="00CF6920" w:rsidRDefault="00CF6920">
      <w:pPr>
        <w:spacing w:after="0" w:line="240" w:lineRule="auto"/>
        <w:ind w:right="-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A144D51" w14:textId="77777777" w:rsidR="00CF6920" w:rsidRDefault="00CF6920">
      <w:pPr>
        <w:spacing w:after="0" w:line="240" w:lineRule="auto"/>
        <w:ind w:right="-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7E6FD89" w14:textId="77777777" w:rsidR="00CF6920" w:rsidRDefault="00CF6920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39933D5" w14:textId="77777777" w:rsidR="00CF6920" w:rsidRDefault="00107E39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2.ОБЩАЯ ХАРАКТЕРИСТИКА УЧЕБНОЙ ДИСЦИПЛИНЫ</w:t>
      </w:r>
    </w:p>
    <w:p w14:paraId="17663BA9" w14:textId="77777777" w:rsidR="00CF6920" w:rsidRDefault="00CF6920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80B8E99" w14:textId="77777777" w:rsidR="00CF6920" w:rsidRDefault="00107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Опасные и чрезвычайные </w:t>
      </w:r>
      <w:r>
        <w:rPr>
          <w:rFonts w:ascii="Times New Roman" w:hAnsi="Times New Roman" w:cs="Times New Roman"/>
          <w:sz w:val="28"/>
        </w:rPr>
        <w:t>ситуации, усиление глобальной конкуренции и напряженности в различных областях межгосударственного и межрегионального взаимодействия требуют формирования у обучающихся компетенции в области личной безопасности в условиях опасных и чрезвычайных ситуаций соц</w:t>
      </w:r>
      <w:r>
        <w:rPr>
          <w:rFonts w:ascii="Times New Roman" w:hAnsi="Times New Roman" w:cs="Times New Roman"/>
          <w:sz w:val="28"/>
        </w:rPr>
        <w:t>иально сложного и технически насыщенного окружающего мира, а также готовности к выполнению гражданского долга по защите Отечества.</w:t>
      </w:r>
    </w:p>
    <w:p w14:paraId="7E6A5301" w14:textId="77777777" w:rsidR="00CF6920" w:rsidRDefault="00107E39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ar-SA"/>
        </w:rPr>
        <w:t>Цель дисциплины</w:t>
      </w:r>
      <w:r>
        <w:rPr>
          <w:rFonts w:ascii="Times New Roman" w:hAnsi="Times New Roman"/>
          <w:sz w:val="28"/>
          <w:szCs w:val="28"/>
        </w:rPr>
        <w:t xml:space="preserve"> изучения ОБЗР на уровне среднего общего образования является формирование у обучающихся базового уровня культ</w:t>
      </w:r>
      <w:r>
        <w:rPr>
          <w:rFonts w:ascii="Times New Roman" w:hAnsi="Times New Roman"/>
          <w:sz w:val="28"/>
          <w:szCs w:val="28"/>
        </w:rPr>
        <w:t>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14:paraId="4FFF3BE2" w14:textId="77777777" w:rsidR="00CF6920" w:rsidRDefault="00107E39">
      <w:pPr>
        <w:pStyle w:val="ConsPlusNormal"/>
        <w:numPr>
          <w:ilvl w:val="0"/>
          <w:numId w:val="1"/>
        </w:numPr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способность применять принципы и правила безопасного поведения в повседневной жизни на основе понимания необходимости ведения</w:t>
      </w:r>
      <w:r>
        <w:rPr>
          <w:rFonts w:ascii="Times New Roman" w:hAnsi="Times New Roman"/>
          <w:sz w:val="28"/>
          <w:szCs w:val="28"/>
        </w:rPr>
        <w:t xml:space="preserve">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14:paraId="0DA923F2" w14:textId="77777777" w:rsidR="00CF6920" w:rsidRDefault="00107E39">
      <w:pPr>
        <w:pStyle w:val="ConsPlusNormal"/>
        <w:numPr>
          <w:ilvl w:val="0"/>
          <w:numId w:val="1"/>
        </w:numPr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сформированность активной жизненной позиции, о</w:t>
      </w:r>
      <w:r>
        <w:rPr>
          <w:rFonts w:ascii="Times New Roman" w:hAnsi="Times New Roman"/>
          <w:sz w:val="28"/>
          <w:szCs w:val="28"/>
        </w:rPr>
        <w:t xml:space="preserve">сознанное понимание значимости личного и группового безопасного поведения в интересах </w:t>
      </w:r>
      <w:r>
        <w:rPr>
          <w:rFonts w:ascii="Times New Roman" w:hAnsi="Times New Roman"/>
          <w:sz w:val="28"/>
          <w:szCs w:val="28"/>
        </w:rPr>
        <w:lastRenderedPageBreak/>
        <w:t>благополучия и устойчивого развития личности, общества и государства;</w:t>
      </w:r>
    </w:p>
    <w:p w14:paraId="2CD4C266" w14:textId="77777777" w:rsidR="00CF6920" w:rsidRDefault="00107E39">
      <w:pPr>
        <w:pStyle w:val="ConsPlusNormal"/>
        <w:numPr>
          <w:ilvl w:val="0"/>
          <w:numId w:val="1"/>
        </w:numPr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 и понимание роли личности, общества и государства в решении задач обеспечения национальной бе</w:t>
      </w:r>
      <w:r>
        <w:rPr>
          <w:rFonts w:ascii="Times New Roman" w:hAnsi="Times New Roman"/>
          <w:sz w:val="28"/>
          <w:szCs w:val="28"/>
        </w:rPr>
        <w:t>зопасности и защиты населения от опасных и чрезвычайных ситуаций мирного и военного времени.</w:t>
      </w:r>
    </w:p>
    <w:p w14:paraId="79328177" w14:textId="77777777" w:rsidR="00CF6920" w:rsidRDefault="00CF69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19DBE33" w14:textId="77777777" w:rsidR="00CF6920" w:rsidRDefault="00CF6920">
      <w:pPr>
        <w:spacing w:after="0" w:line="240" w:lineRule="auto"/>
        <w:ind w:right="98"/>
        <w:rPr>
          <w:rFonts w:eastAsia="Times New Roman" w:cs="Times New Roman"/>
          <w:b/>
          <w:lang w:eastAsia="ar-SA"/>
        </w:rPr>
      </w:pPr>
    </w:p>
    <w:p w14:paraId="3B9669B1" w14:textId="77777777" w:rsidR="00CF6920" w:rsidRDefault="00CF6920">
      <w:pPr>
        <w:spacing w:after="0" w:line="240" w:lineRule="auto"/>
        <w:ind w:right="98" w:firstLine="540"/>
        <w:jc w:val="center"/>
        <w:rPr>
          <w:rFonts w:eastAsia="Times New Roman" w:cs="Times New Roman"/>
          <w:b/>
          <w:lang w:eastAsia="ar-SA"/>
        </w:rPr>
      </w:pPr>
    </w:p>
    <w:p w14:paraId="146189DD" w14:textId="77777777" w:rsidR="00CF6920" w:rsidRDefault="00107E39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3.МЕСТО УЧЕБНОЙ ДИСЦИПЛИНЫ В УЧЕБНОМ ПЛАНЕ</w:t>
      </w:r>
    </w:p>
    <w:p w14:paraId="7CF29F99" w14:textId="77777777" w:rsidR="00CF6920" w:rsidRDefault="00CF6920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2E1B941" w14:textId="77777777" w:rsidR="00CF6920" w:rsidRDefault="00107E39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Учебная дисциплина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ОБЗР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является обязательным предметом  учебной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области Физическая культура, экология и основы безопасности жизнедеятельности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ФГОС среднего общего образования.</w:t>
      </w:r>
    </w:p>
    <w:p w14:paraId="288CB214" w14:textId="77777777" w:rsidR="00CF6920" w:rsidRDefault="00107E39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на базе основного общего образования, учебная дисциплина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«ОБЗР»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14:paraId="38987D57" w14:textId="77777777" w:rsidR="00CF6920" w:rsidRDefault="00107E39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учебных планах ППКРС/ППССЗ место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учебной дисциплины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ОБЗР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в составе общих общеобразовательных дисциплин, формируемых из обязательных предметных областей ФГОС среднего общего образования для профессий / специальностей СПО соответствующего профиля профессионального образования.</w:t>
      </w:r>
    </w:p>
    <w:p w14:paraId="4D0D3571" w14:textId="77777777" w:rsidR="00CF6920" w:rsidRDefault="00CF6920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EC80ACB" w14:textId="77777777" w:rsidR="00CF6920" w:rsidRDefault="00107E3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3.1 Объ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ем учебной дисциплины и виды учебной работы</w:t>
      </w:r>
    </w:p>
    <w:p w14:paraId="2B52BFF3" w14:textId="77777777" w:rsidR="00CF6920" w:rsidRDefault="00CF6920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09A9B94" w14:textId="77777777" w:rsidR="00CF6920" w:rsidRDefault="00CF6920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984" w:type="dxa"/>
        <w:tblInd w:w="-7" w:type="dxa"/>
        <w:tblLook w:val="04A0" w:firstRow="1" w:lastRow="0" w:firstColumn="1" w:lastColumn="0" w:noHBand="0" w:noVBand="1"/>
      </w:tblPr>
      <w:tblGrid>
        <w:gridCol w:w="5430"/>
        <w:gridCol w:w="1796"/>
        <w:gridCol w:w="1379"/>
        <w:gridCol w:w="9"/>
        <w:gridCol w:w="1139"/>
        <w:gridCol w:w="9"/>
        <w:gridCol w:w="222"/>
      </w:tblGrid>
      <w:tr w:rsidR="00CF6920" w14:paraId="46227443" w14:textId="77777777">
        <w:trPr>
          <w:trHeight w:val="460"/>
        </w:trPr>
        <w:tc>
          <w:tcPr>
            <w:tcW w:w="55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64F4F7C" w14:textId="77777777" w:rsidR="00CF6920" w:rsidRDefault="00107E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44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93645" w14:textId="77777777" w:rsidR="00CF6920" w:rsidRDefault="00107E39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Трудоемкость, ч.</w:t>
            </w:r>
          </w:p>
          <w:p w14:paraId="7593AFF5" w14:textId="77777777" w:rsidR="00CF6920" w:rsidRDefault="00CF6920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2415D" w14:textId="77777777" w:rsidR="00CF6920" w:rsidRDefault="00CF6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920" w14:paraId="6806081A" w14:textId="77777777">
        <w:trPr>
          <w:trHeight w:val="300"/>
        </w:trPr>
        <w:tc>
          <w:tcPr>
            <w:tcW w:w="55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2D30243" w14:textId="77777777" w:rsidR="00CF6920" w:rsidRDefault="00CF6920">
            <w:pPr>
              <w:snapToGri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40A8899" w14:textId="77777777" w:rsidR="00CF6920" w:rsidRDefault="00107E39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Семестр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2741A2" w14:textId="77777777" w:rsidR="00CF6920" w:rsidRDefault="00107E39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2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D947C" w14:textId="77777777" w:rsidR="00CF6920" w:rsidRDefault="00CF6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920" w14:paraId="7D0F147E" w14:textId="77777777">
        <w:trPr>
          <w:trHeight w:val="330"/>
        </w:trPr>
        <w:tc>
          <w:tcPr>
            <w:tcW w:w="55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A71C0FC" w14:textId="77777777" w:rsidR="00CF6920" w:rsidRDefault="00CF6920">
            <w:pPr>
              <w:snapToGri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90560D6" w14:textId="77777777" w:rsidR="00CF6920" w:rsidRDefault="00107E39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I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E60AAB0" w14:textId="77777777" w:rsidR="00CF6920" w:rsidRDefault="00107E39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II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80FD93" w14:textId="77777777" w:rsidR="00CF6920" w:rsidRDefault="00CF6920">
            <w:pPr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</w:p>
        </w:tc>
        <w:tc>
          <w:tcPr>
            <w:tcW w:w="2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8CCFDC" w14:textId="77777777" w:rsidR="00CF6920" w:rsidRDefault="00CF6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920" w14:paraId="4F3533A0" w14:textId="77777777">
        <w:tc>
          <w:tcPr>
            <w:tcW w:w="5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692235A" w14:textId="77777777" w:rsidR="00CF6920" w:rsidRDefault="00107E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Учебная нагрузка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F631E04" w14:textId="77777777" w:rsidR="00CF6920" w:rsidRDefault="00CF6920">
            <w:pPr>
              <w:snapToGrid w:val="0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488375FD" w14:textId="77777777" w:rsidR="00CF6920" w:rsidRDefault="00107E39">
            <w:pPr>
              <w:snapToGri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68</w:t>
            </w:r>
          </w:p>
        </w:tc>
        <w:tc>
          <w:tcPr>
            <w:tcW w:w="1183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525288" w14:textId="77777777" w:rsidR="00CF6920" w:rsidRDefault="00107E39">
            <w:pPr>
              <w:snapToGri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68</w:t>
            </w:r>
          </w:p>
        </w:tc>
      </w:tr>
      <w:tr w:rsidR="00CF6920" w14:paraId="04412A96" w14:textId="77777777">
        <w:trPr>
          <w:trHeight w:val="580"/>
        </w:trPr>
        <w:tc>
          <w:tcPr>
            <w:tcW w:w="5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70A63A8" w14:textId="77777777" w:rsidR="00CF6920" w:rsidRDefault="00107E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</w:tcPr>
          <w:p w14:paraId="749DF866" w14:textId="77777777" w:rsidR="00CF6920" w:rsidRDefault="00CF6920">
            <w:pPr>
              <w:snapToGrid w:val="0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6B4F4F1F" w14:textId="77777777" w:rsidR="00CF6920" w:rsidRDefault="00107E39">
            <w:pPr>
              <w:snapToGri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68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C9B5205" w14:textId="77777777" w:rsidR="00CF6920" w:rsidRDefault="00107E39">
            <w:pPr>
              <w:snapToGri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68</w:t>
            </w:r>
          </w:p>
        </w:tc>
        <w:tc>
          <w:tcPr>
            <w:tcW w:w="28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DA66A19" w14:textId="77777777" w:rsidR="00CF6920" w:rsidRDefault="00CF6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920" w14:paraId="72E1B376" w14:textId="77777777">
        <w:tc>
          <w:tcPr>
            <w:tcW w:w="555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530B6660" w14:textId="77777777" w:rsidR="00CF6920" w:rsidRDefault="00107E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7635F51" w14:textId="77777777" w:rsidR="00CF6920" w:rsidRDefault="00CF6920">
            <w:pPr>
              <w:snapToGri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4C9C97" w14:textId="77777777" w:rsidR="00CF6920" w:rsidRDefault="00107E39">
            <w:pPr>
              <w:snapToGri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50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8201191" w14:textId="77777777" w:rsidR="00CF6920" w:rsidRDefault="00107E39">
            <w:pPr>
              <w:snapToGri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50</w:t>
            </w:r>
          </w:p>
        </w:tc>
        <w:tc>
          <w:tcPr>
            <w:tcW w:w="28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14EB0CE" w14:textId="77777777" w:rsidR="00CF6920" w:rsidRDefault="00CF6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920" w14:paraId="457D41A8" w14:textId="77777777">
        <w:tc>
          <w:tcPr>
            <w:tcW w:w="55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57AEB3F8" w14:textId="77777777" w:rsidR="00CF6920" w:rsidRDefault="00107E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43B25E8" w14:textId="77777777" w:rsidR="00CF6920" w:rsidRDefault="00CF6920">
            <w:pPr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2A15F0" w14:textId="77777777" w:rsidR="00CF6920" w:rsidRDefault="00107E39">
            <w:pPr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18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5987E2B" w14:textId="77777777" w:rsidR="00CF6920" w:rsidRDefault="00107E39">
            <w:pPr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18</w:t>
            </w:r>
          </w:p>
        </w:tc>
        <w:tc>
          <w:tcPr>
            <w:tcW w:w="28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62CF344" w14:textId="77777777" w:rsidR="00CF6920" w:rsidRDefault="00CF6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920" w14:paraId="17B30068" w14:textId="77777777">
        <w:trPr>
          <w:trHeight w:val="378"/>
        </w:trPr>
        <w:tc>
          <w:tcPr>
            <w:tcW w:w="5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14CAE95" w14:textId="77777777" w:rsidR="00CF6920" w:rsidRDefault="00107E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4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28131" w14:textId="77777777" w:rsidR="00CF6920" w:rsidRDefault="00107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Д/З</w:t>
            </w:r>
          </w:p>
        </w:tc>
      </w:tr>
    </w:tbl>
    <w:p w14:paraId="492353D2" w14:textId="77777777" w:rsidR="00CF6920" w:rsidRDefault="00CF6920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B538869" w14:textId="77777777" w:rsidR="00CF6920" w:rsidRDefault="00CF6920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EA51E46" w14:textId="77777777" w:rsidR="00CF6920" w:rsidRDefault="00CF6920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F8766A2" w14:textId="77777777" w:rsidR="00CF6920" w:rsidRDefault="00CF6920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8790A6D" w14:textId="77777777" w:rsidR="00CF6920" w:rsidRDefault="00107E39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4.РЕЗУЛЬТАТЫ ОСВОЕНИЯ УЧЕБНОЙ ДИСЦИПЛИНЫ</w:t>
      </w:r>
    </w:p>
    <w:p w14:paraId="4691CC91" w14:textId="77777777" w:rsidR="00CF6920" w:rsidRDefault="00CF6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61AFC4" w14:textId="77777777" w:rsidR="00CF6920" w:rsidRDefault="00107E39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учебной дисциплины (ОБЗР) обеспечивает достижение обучающимися следующих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результатов по ФГОС СОО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):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14:paraId="58A0CAEB" w14:textId="77777777" w:rsidR="00CF6920" w:rsidRDefault="00CF6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95759C" w14:textId="77777777" w:rsidR="00CF6920" w:rsidRDefault="00107E39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ЛР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гражданское воспитание: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нтерской деятельности; </w:t>
      </w:r>
    </w:p>
    <w:p w14:paraId="1FCDAC27" w14:textId="77777777" w:rsidR="00CF6920" w:rsidRDefault="00107E39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2: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патриотическое воспитание: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 за его судьбу; </w:t>
      </w:r>
    </w:p>
    <w:p w14:paraId="30521CC6" w14:textId="77777777" w:rsidR="00CF6920" w:rsidRDefault="00107E39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3: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духовно-нравственное воспитание: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но-нравственные нормы и ценности; осознание личного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дициями народов России;</w:t>
      </w:r>
    </w:p>
    <w:p w14:paraId="5926B224" w14:textId="77777777" w:rsidR="00CF6920" w:rsidRDefault="00107E39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4: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эстетическое воспитание: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искусства, стремление проявлять качества творческой личности;</w:t>
      </w:r>
    </w:p>
    <w:p w14:paraId="3C8D0398" w14:textId="77777777" w:rsidR="00CF6920" w:rsidRDefault="00107E39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5: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физическое воспитание: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 здорового и безопасного образа жизни, ответственного отношения к своему здоровью; потребность в физическом совершенствовании, занятиях спортивно-озд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14:paraId="08CFA302" w14:textId="77777777" w:rsidR="00CF6920" w:rsidRDefault="00107E39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6: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трудовое воспитание: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труду, осознание ценности мастерства, трудолюбие; готовность к активной деятельности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обственные жизненные планы; готовность и способность к образованию и самообразованию на протяжении всей жизни;</w:t>
      </w:r>
    </w:p>
    <w:p w14:paraId="20AD2D77" w14:textId="77777777" w:rsidR="00CF6920" w:rsidRDefault="00107E39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7: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экологическое воспитание: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 экологической культуры, понимание влияния социально-экономических процессов на состояние природн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14:paraId="2EB5E860" w14:textId="77777777" w:rsidR="00CF6920" w:rsidRDefault="00107E39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ценность научного познания: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 мировоззрения, соответствующего совре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13A082EB" w14:textId="77777777" w:rsidR="00CF6920" w:rsidRDefault="00CF6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CB3542" w14:textId="77777777" w:rsidR="00CF6920" w:rsidRDefault="00107E39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учебной дисциплины 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наименование дисциплины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обеспечивает достижение обучающимися следующих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дметных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результатов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(МР) по ФГОС СОО</w:t>
      </w:r>
      <w:r>
        <w:rPr>
          <w:rFonts w:ascii="SchoolBookCSanPin-Bold" w:eastAsia="Times New Roman" w:hAnsi="SchoolBookCSanPin-Bold" w:cs="SchoolBookCSanPin-Bold"/>
          <w:b/>
          <w:bCs/>
          <w:sz w:val="28"/>
          <w:szCs w:val="28"/>
          <w:lang w:eastAsia="ru-RU"/>
        </w:rPr>
        <w:t>:</w:t>
      </w:r>
    </w:p>
    <w:p w14:paraId="01C6EE30" w14:textId="77777777" w:rsidR="00CF6920" w:rsidRDefault="00107E3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МР 1. Овладение универсальными учебными познавательными действиями:</w:t>
      </w:r>
    </w:p>
    <w:p w14:paraId="47AC464F" w14:textId="77777777" w:rsidR="00CF6920" w:rsidRDefault="00107E39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базовые логические действия: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14:paraId="3712183F" w14:textId="77777777" w:rsidR="00CF6920" w:rsidRDefault="00107E39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базовые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исследовательские действия: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формирование научного типа мышления, владение научной терминологией,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ключевыми понятиями и методами; ставить и формулировать собственные 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14:paraId="4C3907AC" w14:textId="77777777" w:rsidR="00CF6920" w:rsidRDefault="00107E39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работа с информацией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создавать тексты в различных форматах с учетом назначения информа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морально-этическим нормам; использовать средства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информационных и коммуникационных технологий в 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и, информационной безопасности личности.</w:t>
      </w:r>
    </w:p>
    <w:p w14:paraId="42E822B5" w14:textId="77777777" w:rsidR="00CF6920" w:rsidRDefault="00107E3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МР 2. Овладение универсальными коммуникативными действиями:</w:t>
      </w:r>
    </w:p>
    <w:p w14:paraId="5E884FB2" w14:textId="77777777" w:rsidR="00CF6920" w:rsidRDefault="00107E39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общение: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14:paraId="2E66469E" w14:textId="77777777" w:rsidR="00CF6920" w:rsidRDefault="00107E39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б) совместная деятельность: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использовать преимущества командной и индивидуальной работы; выбира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24AFE4E8" w14:textId="77777777" w:rsidR="00CF6920" w:rsidRDefault="00107E3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МР 3.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Овладение универсальными регулятивными действиями:</w:t>
      </w:r>
    </w:p>
    <w:p w14:paraId="0AED5307" w14:textId="77777777" w:rsidR="00CF6920" w:rsidRDefault="00107E39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а) самоорганизация: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14:paraId="4D96F69A" w14:textId="77777777" w:rsidR="00CF6920" w:rsidRDefault="00107E39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б) самоконтроль: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давать оценку новым ситу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ситуации, выбора верного решения; уметь оценивать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риски и своевременно принимать решения по их снижению; </w:t>
      </w:r>
    </w:p>
    <w:p w14:paraId="337F6197" w14:textId="77777777" w:rsidR="00CF6920" w:rsidRDefault="00107E39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в) эмоциональный интеллект, предполагающий сформированность: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самосознания, включающего способность понимать свое эмоциональное состояние, видеть напра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эмпатии, включающей способность понимать эмоциональное состояние других, учитывать его при осущес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14:paraId="38CFAA0F" w14:textId="77777777" w:rsidR="00CF6920" w:rsidRDefault="00107E39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г) принятие себя и других людей: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себя, понимая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человека.</w:t>
      </w:r>
    </w:p>
    <w:p w14:paraId="11BBD0E0" w14:textId="77777777" w:rsidR="00CF6920" w:rsidRDefault="00CF6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D48E987" w14:textId="77777777" w:rsidR="00CF6920" w:rsidRDefault="00CF6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133DD2D" w14:textId="77777777" w:rsidR="00CF6920" w:rsidRDefault="00107E39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берем из ФГОС СОО по своему предмету) результатам освоения базового/профильного курса «ОБЗР» должны отражать*:</w:t>
      </w:r>
    </w:p>
    <w:p w14:paraId="5DB8C802" w14:textId="77777777" w:rsidR="00CF6920" w:rsidRDefault="00107E39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 1.</w:t>
      </w:r>
      <w:r>
        <w:rPr>
          <w:rFonts w:ascii="Times New Roman" w:hAnsi="Times New Roman"/>
          <w:sz w:val="28"/>
          <w:szCs w:val="28"/>
        </w:rPr>
        <w:t xml:space="preserve">  понимание роли и места современной географической науки в системе научных дисциплин, ее участии в решении важнейших проблем человечества: </w:t>
      </w:r>
      <w:r>
        <w:rPr>
          <w:rFonts w:ascii="Times New Roman" w:hAnsi="Times New Roman"/>
          <w:sz w:val="28"/>
          <w:szCs w:val="28"/>
        </w:rPr>
        <w:t>определять роль географических наук в достижении целей устойчивого развития;</w:t>
      </w:r>
    </w:p>
    <w:p w14:paraId="14DDEB91" w14:textId="77777777" w:rsidR="00CF6920" w:rsidRDefault="00107E39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ПР2.</w:t>
      </w:r>
      <w:r>
        <w:rPr>
          <w:rFonts w:ascii="Times New Roman" w:hAnsi="Times New Roman"/>
          <w:sz w:val="28"/>
          <w:szCs w:val="28"/>
        </w:rPr>
        <w:t xml:space="preserve"> 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регионов и стран в прос</w:t>
      </w:r>
      <w:r>
        <w:rPr>
          <w:rFonts w:ascii="Times New Roman" w:hAnsi="Times New Roman"/>
          <w:sz w:val="28"/>
          <w:szCs w:val="28"/>
        </w:rPr>
        <w:t>транстве;</w:t>
      </w:r>
    </w:p>
    <w:p w14:paraId="20A2D04D" w14:textId="77777777" w:rsidR="00CF6920" w:rsidRDefault="00107E39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описывать положение и взаиморасположение регионов и стран в пространстве, особенности природно-ресурсного капитала, населения и хозяйства регионов и изученных стран;</w:t>
      </w:r>
    </w:p>
    <w:p w14:paraId="211DDD69" w14:textId="77777777" w:rsidR="00CF6920" w:rsidRDefault="00107E39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ПР3.</w:t>
      </w:r>
      <w:r>
        <w:rPr>
          <w:rFonts w:ascii="Times New Roman" w:hAnsi="Times New Roman"/>
          <w:sz w:val="28"/>
          <w:szCs w:val="28"/>
        </w:rPr>
        <w:t xml:space="preserve"> сформированность системы комплексных социально ориентированных географическ</w:t>
      </w:r>
      <w:r>
        <w:rPr>
          <w:rFonts w:ascii="Times New Roman" w:hAnsi="Times New Roman"/>
          <w:sz w:val="28"/>
          <w:szCs w:val="28"/>
        </w:rPr>
        <w:t>их знаний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</w:t>
      </w:r>
    </w:p>
    <w:p w14:paraId="11C3CAE8" w14:textId="77777777" w:rsidR="00CF6920" w:rsidRDefault="00107E39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знани</w:t>
      </w:r>
      <w:r>
        <w:rPr>
          <w:rFonts w:ascii="Times New Roman" w:hAnsi="Times New Roman"/>
          <w:sz w:val="28"/>
          <w:szCs w:val="28"/>
        </w:rPr>
        <w:t xml:space="preserve">я об основных географических закономерностях для определения географических факторов международной хозяйственной </w:t>
      </w:r>
      <w:r>
        <w:rPr>
          <w:rFonts w:ascii="Times New Roman" w:hAnsi="Times New Roman"/>
          <w:sz w:val="28"/>
          <w:szCs w:val="28"/>
        </w:rPr>
        <w:lastRenderedPageBreak/>
        <w:t>специализации изученных стран; сравнения регионов мира и изученных стран по уровню социально-экономического развития, специализации различных с</w:t>
      </w:r>
      <w:r>
        <w:rPr>
          <w:rFonts w:ascii="Times New Roman" w:hAnsi="Times New Roman"/>
          <w:sz w:val="28"/>
          <w:szCs w:val="28"/>
        </w:rPr>
        <w:t>тран и по их месту в МГРТ; для классификации стран отдельных регионов мира, в том числе по 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 с ис</w:t>
      </w:r>
      <w:r>
        <w:rPr>
          <w:rFonts w:ascii="Times New Roman" w:hAnsi="Times New Roman"/>
          <w:sz w:val="28"/>
          <w:szCs w:val="28"/>
        </w:rPr>
        <w:t>пользованием источников географической информации;</w:t>
      </w:r>
    </w:p>
    <w:p w14:paraId="1F4BDDE1" w14:textId="77777777" w:rsidR="00CF6920" w:rsidRDefault="00107E39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устанавливать взаимосвязи между социально-экономическими и геоэкологическими процессами и явлениями в изученных странах; природными условиями и размещением населения, природными условиями и природноресурсн</w:t>
      </w:r>
      <w:r>
        <w:rPr>
          <w:rFonts w:ascii="Times New Roman" w:hAnsi="Times New Roman"/>
          <w:sz w:val="28"/>
          <w:szCs w:val="28"/>
        </w:rPr>
        <w:t>ым капиталом и отраслевой структурой хозяйства изученных стран;</w:t>
      </w:r>
    </w:p>
    <w:p w14:paraId="3C8BD209" w14:textId="77777777" w:rsidR="00CF6920" w:rsidRDefault="00107E39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прогнозировать изменения возрастной структуры населения отдельных стран зарубежной Европы с использованием источников географической информации;</w:t>
      </w:r>
    </w:p>
    <w:p w14:paraId="5B05802E" w14:textId="77777777" w:rsidR="00CF6920" w:rsidRDefault="00107E39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формулировать и (или) обосновывать выводы на ос</w:t>
      </w:r>
      <w:r>
        <w:rPr>
          <w:rFonts w:ascii="Times New Roman" w:hAnsi="Times New Roman"/>
          <w:sz w:val="28"/>
          <w:szCs w:val="28"/>
        </w:rPr>
        <w:t>нове использования географических знаний;</w:t>
      </w:r>
    </w:p>
    <w:p w14:paraId="7D13478A" w14:textId="77777777" w:rsidR="00CF6920" w:rsidRDefault="00107E39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ПР4.</w:t>
      </w:r>
      <w:r>
        <w:rPr>
          <w:rFonts w:ascii="Times New Roman" w:hAnsi="Times New Roman"/>
          <w:sz w:val="28"/>
          <w:szCs w:val="28"/>
        </w:rPr>
        <w:t xml:space="preserve"> владение географической терминологией и системой базовых географических понятий: применять изученные социально-экономические понятия: политическая карта, государство; политико-географическое положение, монархи</w:t>
      </w:r>
      <w:r>
        <w:rPr>
          <w:rFonts w:ascii="Times New Roman" w:hAnsi="Times New Roman"/>
          <w:sz w:val="28"/>
          <w:szCs w:val="28"/>
        </w:rPr>
        <w:t>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 экономически активное население, Индекс человеческого разви</w:t>
      </w:r>
      <w:r>
        <w:rPr>
          <w:rFonts w:ascii="Times New Roman" w:hAnsi="Times New Roman"/>
          <w:sz w:val="28"/>
          <w:szCs w:val="28"/>
        </w:rPr>
        <w:t>тия (ИЧР), народ, этнос, плотность населения, миграции населения, расселение населения, демографическая политика, субурбанизация, ложная урбанизация; мегалополисы, развитые и развивающиеся, новые индустриальные, нефтедобывающие страны; ресурсообеспеченност</w:t>
      </w:r>
      <w:r>
        <w:rPr>
          <w:rFonts w:ascii="Times New Roman" w:hAnsi="Times New Roman"/>
          <w:sz w:val="28"/>
          <w:szCs w:val="28"/>
        </w:rPr>
        <w:t>ь,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 территориальная структура мирового хозяйства, транснациональные корпорации (ТНК), "сланцева</w:t>
      </w:r>
      <w:r>
        <w:rPr>
          <w:rFonts w:ascii="Times New Roman" w:hAnsi="Times New Roman"/>
          <w:sz w:val="28"/>
          <w:szCs w:val="28"/>
        </w:rPr>
        <w:t>я революция", водородная энергетика, "зеленая энергетика", органическое сельское хозяйство; глобализация мировой экономики и деглобализация, "энергопереход", международные экономические отношения, устойчивое развитие для решения учебных и (или) практико-ор</w:t>
      </w:r>
      <w:r>
        <w:rPr>
          <w:rFonts w:ascii="Times New Roman" w:hAnsi="Times New Roman"/>
          <w:sz w:val="28"/>
          <w:szCs w:val="28"/>
        </w:rPr>
        <w:t>иентированных задач;</w:t>
      </w:r>
    </w:p>
    <w:p w14:paraId="67AC6960" w14:textId="77777777" w:rsidR="00CF6920" w:rsidRDefault="00107E39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ПР5.</w:t>
      </w:r>
      <w:r>
        <w:rPr>
          <w:rFonts w:ascii="Times New Roman" w:hAnsi="Times New Roman"/>
          <w:sz w:val="28"/>
          <w:szCs w:val="28"/>
        </w:rPr>
        <w:t xml:space="preserve"> 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</w:t>
      </w:r>
      <w:r>
        <w:rPr>
          <w:rFonts w:ascii="Times New Roman" w:hAnsi="Times New Roman"/>
          <w:sz w:val="28"/>
          <w:szCs w:val="28"/>
        </w:rPr>
        <w:t xml:space="preserve">ия (исследования); выбирать форму фиксации результатов наблюдения (исследования); формулировать обобщения </w:t>
      </w:r>
      <w:r>
        <w:rPr>
          <w:rFonts w:ascii="Times New Roman" w:hAnsi="Times New Roman"/>
          <w:sz w:val="28"/>
          <w:szCs w:val="28"/>
        </w:rPr>
        <w:lastRenderedPageBreak/>
        <w:t>и выводы по результатам наблюдения (исследования);</w:t>
      </w:r>
    </w:p>
    <w:p w14:paraId="5C53659C" w14:textId="77777777" w:rsidR="00CF6920" w:rsidRDefault="00107E39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ПР6.</w:t>
      </w:r>
      <w:r>
        <w:rPr>
          <w:rFonts w:ascii="Times New Roman" w:hAnsi="Times New Roman"/>
          <w:sz w:val="28"/>
          <w:szCs w:val="28"/>
        </w:rPr>
        <w:t xml:space="preserve"> сформированность умений находить и использовать различные источники географической информации </w:t>
      </w:r>
      <w:r>
        <w:rPr>
          <w:rFonts w:ascii="Times New Roman" w:hAnsi="Times New Roman"/>
          <w:sz w:val="28"/>
          <w:szCs w:val="28"/>
        </w:rPr>
        <w:t>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</w:t>
      </w:r>
      <w:r>
        <w:rPr>
          <w:rFonts w:ascii="Times New Roman" w:hAnsi="Times New Roman"/>
          <w:sz w:val="28"/>
          <w:szCs w:val="28"/>
        </w:rPr>
        <w:t>вые, видео- и фотоизображения, геоинформационные системы), адекватные решаемым задачам;</w:t>
      </w:r>
    </w:p>
    <w:p w14:paraId="066DF46E" w14:textId="77777777" w:rsidR="00CF6920" w:rsidRDefault="00107E39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</w:t>
      </w:r>
      <w:r>
        <w:rPr>
          <w:rFonts w:ascii="Times New Roman" w:hAnsi="Times New Roman"/>
          <w:sz w:val="28"/>
          <w:szCs w:val="28"/>
        </w:rPr>
        <w:t xml:space="preserve"> природных и экологических процессов и явлений на территории регионов мира и отдельных стран;</w:t>
      </w:r>
    </w:p>
    <w:p w14:paraId="4346E2DF" w14:textId="77777777" w:rsidR="00CF6920" w:rsidRDefault="00107E39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</w:t>
      </w:r>
      <w:r>
        <w:rPr>
          <w:rFonts w:ascii="Times New Roman" w:hAnsi="Times New Roman"/>
          <w:sz w:val="28"/>
          <w:szCs w:val="28"/>
        </w:rPr>
        <w:t>еризующие регионы и страны, а также географические процессы и явления, происходящие в них; географические факторы международной хозяйственной специализации отдельных стран с использованием источников географической информации;</w:t>
      </w:r>
    </w:p>
    <w:p w14:paraId="117A66B9" w14:textId="77777777" w:rsidR="00CF6920" w:rsidRDefault="00107E39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определять и находить в </w:t>
      </w:r>
      <w:r>
        <w:rPr>
          <w:rFonts w:ascii="Times New Roman" w:hAnsi="Times New Roman"/>
          <w:sz w:val="28"/>
          <w:szCs w:val="28"/>
        </w:rPr>
        <w:t>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</w:t>
      </w:r>
      <w:r>
        <w:rPr>
          <w:rFonts w:ascii="Times New Roman" w:hAnsi="Times New Roman"/>
          <w:sz w:val="28"/>
          <w:szCs w:val="28"/>
        </w:rPr>
        <w:t>ориентированных задач;</w:t>
      </w:r>
    </w:p>
    <w:p w14:paraId="1FC3754A" w14:textId="77777777" w:rsidR="00CF6920" w:rsidRDefault="00107E39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 xml:space="preserve">ПР7. </w:t>
      </w:r>
      <w:r>
        <w:rPr>
          <w:rFonts w:ascii="Times New Roman" w:hAnsi="Times New Roman"/>
          <w:sz w:val="28"/>
          <w:szCs w:val="28"/>
        </w:rPr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регионов мира и стран (в том числе и России), их обеспеченн</w:t>
      </w:r>
      <w:r>
        <w:rPr>
          <w:rFonts w:ascii="Times New Roman" w:hAnsi="Times New Roman"/>
          <w:sz w:val="28"/>
          <w:szCs w:val="28"/>
        </w:rPr>
        <w:t>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в России);</w:t>
      </w:r>
    </w:p>
    <w:p w14:paraId="2877668F" w14:textId="77777777" w:rsidR="00CF6920" w:rsidRDefault="00107E39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представлять в различных формах (графики, таблицы, схемы, диаграммы, карты и друг</w:t>
      </w:r>
      <w:r>
        <w:rPr>
          <w:rFonts w:ascii="Times New Roman" w:hAnsi="Times New Roman"/>
          <w:sz w:val="28"/>
          <w:szCs w:val="28"/>
        </w:rPr>
        <w:t>ие)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</w:t>
      </w:r>
    </w:p>
    <w:p w14:paraId="07A64B27" w14:textId="77777777" w:rsidR="00CF6920" w:rsidRDefault="00107E39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формулировать выводы и заключения на основе ана</w:t>
      </w:r>
      <w:r>
        <w:rPr>
          <w:rFonts w:ascii="Times New Roman" w:hAnsi="Times New Roman"/>
          <w:sz w:val="28"/>
          <w:szCs w:val="28"/>
        </w:rPr>
        <w:t>лиза и интерпретации информации из различных источников;</w:t>
      </w:r>
    </w:p>
    <w:p w14:paraId="119DCA6C" w14:textId="77777777" w:rsidR="00CF6920" w:rsidRDefault="00107E39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критически оценивать и интерпретировать информацию, получаемую из различных источников;</w:t>
      </w:r>
    </w:p>
    <w:p w14:paraId="6D6B4E00" w14:textId="77777777" w:rsidR="00CF6920" w:rsidRDefault="00107E39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использовать различные источники географической информации для решения учебных и (или) практико-ориентированных</w:t>
      </w:r>
      <w:r>
        <w:rPr>
          <w:rFonts w:ascii="Times New Roman" w:hAnsi="Times New Roman"/>
          <w:sz w:val="28"/>
          <w:szCs w:val="28"/>
        </w:rPr>
        <w:t xml:space="preserve"> задач;</w:t>
      </w:r>
    </w:p>
    <w:p w14:paraId="489C3BC1" w14:textId="77777777" w:rsidR="00CF6920" w:rsidRDefault="00107E39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ПР8.</w:t>
      </w:r>
      <w:r>
        <w:rPr>
          <w:rFonts w:ascii="Times New Roman" w:hAnsi="Times New Roman"/>
          <w:sz w:val="28"/>
          <w:szCs w:val="28"/>
        </w:rPr>
        <w:t xml:space="preserve"> сформированность умений применять географические знания для объяснения изученных социально-экономических и геоэкологических явлений и процессов в странах мира: объяснять географические особенности стран с разным уровнем социально-экономическог</w:t>
      </w:r>
      <w:r>
        <w:rPr>
          <w:rFonts w:ascii="Times New Roman" w:hAnsi="Times New Roman"/>
          <w:sz w:val="28"/>
          <w:szCs w:val="28"/>
        </w:rPr>
        <w:t>о развития, в том числе объяснять различие в составе, структуре и размещении населения, в уровне и качестве жизни населения;</w:t>
      </w:r>
    </w:p>
    <w:p w14:paraId="2CAD285E" w14:textId="77777777" w:rsidR="00CF6920" w:rsidRDefault="00107E39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объяснять влияние природно-ресурсного капитала на формирование отраслевой структуры хозяйства отдельных стран; особенности отраслев</w:t>
      </w:r>
      <w:r>
        <w:rPr>
          <w:rFonts w:ascii="Times New Roman" w:hAnsi="Times New Roman"/>
          <w:sz w:val="28"/>
          <w:szCs w:val="28"/>
        </w:rPr>
        <w:t>ой и территориальной структуры хозяйства изученных стран, особенности международной специализации стран и роль географических факторов в ее формировании; особенности проявления глобальных проблем человечества в различных странах с использованием источников</w:t>
      </w:r>
      <w:r>
        <w:rPr>
          <w:rFonts w:ascii="Times New Roman" w:hAnsi="Times New Roman"/>
          <w:sz w:val="28"/>
          <w:szCs w:val="28"/>
        </w:rPr>
        <w:t xml:space="preserve"> географической информации;</w:t>
      </w:r>
    </w:p>
    <w:p w14:paraId="09F25C0B" w14:textId="77777777" w:rsidR="00CF6920" w:rsidRDefault="00107E39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ПР9.</w:t>
      </w:r>
      <w:r>
        <w:rPr>
          <w:rFonts w:ascii="Times New Roman" w:hAnsi="Times New Roman"/>
          <w:sz w:val="28"/>
          <w:szCs w:val="28"/>
        </w:rPr>
        <w:t xml:space="preserve"> 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</w:t>
      </w:r>
      <w:r>
        <w:rPr>
          <w:rFonts w:ascii="Times New Roman" w:hAnsi="Times New Roman"/>
          <w:sz w:val="28"/>
          <w:szCs w:val="28"/>
        </w:rPr>
        <w:t>роцессов; изученные социально-экономические и геоэкологические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социально-экономическую ситуацию в изученных страна</w:t>
      </w:r>
      <w:r>
        <w:rPr>
          <w:rFonts w:ascii="Times New Roman" w:hAnsi="Times New Roman"/>
          <w:sz w:val="28"/>
          <w:szCs w:val="28"/>
        </w:rPr>
        <w:t>х; роль 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экологическим и социально-экономическим проблемам мира и России; изм</w:t>
      </w:r>
      <w:r>
        <w:rPr>
          <w:rFonts w:ascii="Times New Roman" w:hAnsi="Times New Roman"/>
          <w:sz w:val="28"/>
          <w:szCs w:val="28"/>
        </w:rPr>
        <w:t>енения направления международных экономических связей России в новых экономических условиях;</w:t>
      </w:r>
    </w:p>
    <w:p w14:paraId="31C1C6D2" w14:textId="77777777" w:rsidR="00CF6920" w:rsidRDefault="00107E39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ПР10.</w:t>
      </w:r>
      <w:r>
        <w:rPr>
          <w:rFonts w:ascii="Times New Roman" w:hAnsi="Times New Roman"/>
          <w:sz w:val="28"/>
          <w:szCs w:val="28"/>
        </w:rPr>
        <w:t xml:space="preserve"> сформированность знаний об основных проблемах взаимодействия природы и общества, о природных и социально-экономических аспектах экологических цроблем: описыв</w:t>
      </w:r>
      <w:r>
        <w:rPr>
          <w:rFonts w:ascii="Times New Roman" w:hAnsi="Times New Roman"/>
          <w:sz w:val="28"/>
          <w:szCs w:val="28"/>
        </w:rPr>
        <w:t>ать географические аспекты проблем взаимодействия природы и общества;</w:t>
      </w:r>
    </w:p>
    <w:p w14:paraId="71F5424C" w14:textId="77777777" w:rsidR="00CF6920" w:rsidRDefault="00107E39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приводить примеры взаимосвязи глобальных проблем; возможных путей решения глобальных </w:t>
      </w:r>
    </w:p>
    <w:p w14:paraId="68FD5FE8" w14:textId="77777777" w:rsidR="00CF6920" w:rsidRDefault="00CF6920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B5542B0" w14:textId="77777777" w:rsidR="00CF6920" w:rsidRDefault="00107E39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Рабочей программой по воспитанию по СПЕЦИАЛЬНОСТИ/ПРОФЕССИИ данная дисциплина спос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обствует развитию следующих личностных результатов  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):</w:t>
      </w:r>
    </w:p>
    <w:p w14:paraId="70EC39FE" w14:textId="77777777" w:rsidR="00CF6920" w:rsidRDefault="00107E39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ВЛР </w:t>
      </w:r>
      <w:r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Осознающий себя гражданином и защитником великой страны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.</w:t>
      </w:r>
    </w:p>
    <w:p w14:paraId="3179C03B" w14:textId="77777777" w:rsidR="00CF6920" w:rsidRDefault="00107E39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Проявляющий активную гражданскую позицию, демонстрирующий приверженность принципам честности, порядочности,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открытости,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14:paraId="26D0741F" w14:textId="77777777" w:rsidR="00CF6920" w:rsidRDefault="00107E39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Соблюдающий нормы правопорядка, следующи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щий социально опасное поведение окружающих.</w:t>
      </w:r>
    </w:p>
    <w:p w14:paraId="26039730" w14:textId="77777777" w:rsidR="00CF6920" w:rsidRDefault="00107E39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72CBE2AD" w14:textId="77777777" w:rsidR="00CF6920" w:rsidRDefault="00107E39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</w:r>
    </w:p>
    <w:p w14:paraId="12C409AD" w14:textId="77777777" w:rsidR="00CF6920" w:rsidRDefault="00107E39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№6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Проявляющий уважение к людям старшего поколения и готовно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сть к участию в социальной поддержке и волонтерских движениях.  </w:t>
      </w:r>
    </w:p>
    <w:p w14:paraId="05B3EB06" w14:textId="77777777" w:rsidR="00CF6920" w:rsidRDefault="00107E39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№9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игр и т.д. Сохраняющий психологическую устойчивость в ситуативно сложных или стремительно меняющихся ситуациях.</w:t>
      </w:r>
    </w:p>
    <w:p w14:paraId="624BE8FE" w14:textId="77777777" w:rsidR="00CF6920" w:rsidRDefault="00107E39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№10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Заботящийся о защите окружающей среды, собственной и чужой безопасности, в том числе цифровой.</w:t>
      </w:r>
    </w:p>
    <w:p w14:paraId="153651BC" w14:textId="77777777" w:rsidR="00CF6920" w:rsidRDefault="00107E39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№13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Соблюдающий в своей профессиональной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</w:r>
    </w:p>
    <w:p w14:paraId="5FEA5DA1" w14:textId="77777777" w:rsidR="00CF6920" w:rsidRDefault="00107E39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№14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Готовый соответствовать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щий, нацеленный на достижение поставленных целей; демонстрирующий профессиональную жизнестойкость</w:t>
      </w:r>
    </w:p>
    <w:p w14:paraId="3D16DC81" w14:textId="77777777" w:rsidR="00CF6920" w:rsidRDefault="00107E39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№15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Открытый к текущим и перспективным изменениям в мире труда и профессий</w:t>
      </w:r>
    </w:p>
    <w:p w14:paraId="311613BC" w14:textId="77777777" w:rsidR="00CF6920" w:rsidRDefault="00107E39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№22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Планировать и реализовывать собственное профессиональное и личностное разви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тие в условиях изменения экономики в Оренбургской области</w:t>
      </w:r>
    </w:p>
    <w:p w14:paraId="36FFE917" w14:textId="77777777" w:rsidR="00CF6920" w:rsidRDefault="00107E39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nl-NL"/>
        </w:rPr>
        <w:lastRenderedPageBreak/>
        <w:t xml:space="preserve"> ВЛР№25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Активно применяющий полученные знания на практике</w:t>
      </w:r>
    </w:p>
    <w:p w14:paraId="129DF060" w14:textId="77777777" w:rsidR="00CF6920" w:rsidRDefault="00107E39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№28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14:paraId="501B3E42" w14:textId="77777777" w:rsidR="00CF6920" w:rsidRDefault="00107E39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№29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 xml:space="preserve">Использовать 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</w:t>
      </w:r>
    </w:p>
    <w:p w14:paraId="40304A56" w14:textId="77777777" w:rsidR="00CF6920" w:rsidRDefault="00107E39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подготовленности.</w:t>
      </w:r>
    </w:p>
    <w:p w14:paraId="17A08F59" w14:textId="77777777" w:rsidR="00CF6920" w:rsidRDefault="00107E39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Р№30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Проявлять доброжелательность к окружающим, деликатность, чувство такта и готовно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сть оказать услугу каждому кто в ней нуждается.</w:t>
      </w:r>
    </w:p>
    <w:p w14:paraId="05A81577" w14:textId="77777777" w:rsidR="00CF6920" w:rsidRDefault="00CF6920">
      <w:pPr>
        <w:spacing w:after="0" w:line="240" w:lineRule="auto"/>
        <w:ind w:right="98" w:firstLine="540"/>
        <w:jc w:val="both"/>
        <w:rPr>
          <w:b/>
        </w:rPr>
      </w:pPr>
    </w:p>
    <w:p w14:paraId="1C4C1853" w14:textId="77777777" w:rsidR="00CF6920" w:rsidRDefault="00CF6920">
      <w:pPr>
        <w:spacing w:after="0" w:line="240" w:lineRule="auto"/>
        <w:ind w:right="98" w:firstLine="540"/>
        <w:jc w:val="both"/>
        <w:rPr>
          <w:b/>
        </w:rPr>
      </w:pPr>
    </w:p>
    <w:p w14:paraId="2E4DF46E" w14:textId="77777777" w:rsidR="00CF6920" w:rsidRDefault="00CF6920">
      <w:pPr>
        <w:spacing w:after="0" w:line="240" w:lineRule="auto"/>
        <w:ind w:right="98"/>
        <w:rPr>
          <w:rFonts w:eastAsia="Times New Roman" w:cs="Times New Roman"/>
          <w:b/>
          <w:lang w:eastAsia="ar-SA"/>
        </w:rPr>
      </w:pPr>
    </w:p>
    <w:p w14:paraId="7FA6F65A" w14:textId="77777777" w:rsidR="00CF6920" w:rsidRDefault="00107E39">
      <w:pPr>
        <w:spacing w:after="0" w:line="240" w:lineRule="auto"/>
        <w:ind w:right="9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5.СТРУКТУРА И СОДЕРЖАНИЕ УЧЕБНОЙ ДИСЦИПЛИНЫ</w:t>
      </w:r>
    </w:p>
    <w:p w14:paraId="4345C518" w14:textId="77777777" w:rsidR="00CF6920" w:rsidRDefault="00CF6920">
      <w:pPr>
        <w:spacing w:after="0" w:line="240" w:lineRule="auto"/>
        <w:ind w:right="9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6A700DC" w14:textId="77777777" w:rsidR="00CF6920" w:rsidRDefault="00107E39">
      <w:pPr>
        <w:suppressAutoHyphens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Основы комплексной безопа</w:t>
      </w:r>
      <w:r>
        <w:rPr>
          <w:rFonts w:ascii="Times New Roman" w:hAnsi="Times New Roman" w:cs="Times New Roman"/>
          <w:b/>
          <w:sz w:val="28"/>
        </w:rPr>
        <w:t>сности</w:t>
      </w:r>
    </w:p>
    <w:p w14:paraId="2FD8DB47" w14:textId="77777777" w:rsidR="00CF6920" w:rsidRDefault="00107E39">
      <w:pPr>
        <w:suppressAutoHyphens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 xml:space="preserve">Экологическая безопасность и охрана окружающей среды. </w:t>
      </w:r>
      <w:r>
        <w:rPr>
          <w:rFonts w:ascii="Times New Roman" w:hAnsi="Times New Roman" w:cs="Times New Roman"/>
          <w:i/>
          <w:sz w:val="28"/>
        </w:rPr>
        <w:t xml:space="preserve">Влияние экологической безопасности на национальную безопасность РФ. </w:t>
      </w:r>
      <w:r>
        <w:rPr>
          <w:rFonts w:ascii="Times New Roman" w:hAnsi="Times New Roman" w:cs="Times New Roman"/>
          <w:sz w:val="28"/>
        </w:rPr>
        <w:t>Права,</w:t>
      </w:r>
      <w:r>
        <w:rPr>
          <w:rFonts w:ascii="Times New Roman" w:hAnsi="Times New Roman" w:cs="Times New Roman"/>
          <w:sz w:val="28"/>
        </w:rPr>
        <w:t xml:space="preserve"> обязанности и ответственность гражданина в области охраны окружающей среды. Организации, отвечающие за защиту прав потребителей и благополучие человека, природопользование и охрану окружающей среды, и порядок обращения в них. Неблагоприятные районы в мест</w:t>
      </w:r>
      <w:r>
        <w:rPr>
          <w:rFonts w:ascii="Times New Roman" w:hAnsi="Times New Roman" w:cs="Times New Roman"/>
          <w:sz w:val="28"/>
        </w:rPr>
        <w:t>е проживания и факторы экориска. Средства индивидуальной защиты. Предназначение и использование экологических знаков.</w:t>
      </w:r>
    </w:p>
    <w:p w14:paraId="2D610717" w14:textId="77777777" w:rsidR="00CF6920" w:rsidRDefault="00107E3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Безопасность на транспорте. Правила безопасного поведения в общественном транспорте, в такси и маршрутном такси, на железнодорожном </w:t>
      </w:r>
      <w:r>
        <w:rPr>
          <w:rFonts w:ascii="Times New Roman" w:hAnsi="Times New Roman" w:cs="Times New Roman"/>
          <w:sz w:val="28"/>
        </w:rPr>
        <w:t>транспорте, на воздушном и водном транспорте. Предназначение и использование сигнальных цветов, знаков безопасности и сигнальной разметки. Виды ответственности за асоциальное поведение на транспорте. Правила безопасности дорожного движения (в части, касающ</w:t>
      </w:r>
      <w:r>
        <w:rPr>
          <w:rFonts w:ascii="Times New Roman" w:hAnsi="Times New Roman" w:cs="Times New Roman"/>
          <w:sz w:val="28"/>
        </w:rPr>
        <w:t>ейся пешеходов, пассажиров и водителей транспортных средств: мопедов, мотоциклов, легкового автомобиля). Предназначение и использование дорожных знаков.</w:t>
      </w:r>
    </w:p>
    <w:p w14:paraId="7E59BE17" w14:textId="77777777" w:rsidR="00CF6920" w:rsidRDefault="00107E3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Явные и скрытые опасности современных молодежных хобби. Последствия и ответственность.</w:t>
      </w:r>
    </w:p>
    <w:p w14:paraId="53DE7629" w14:textId="77777777" w:rsidR="00CF6920" w:rsidRDefault="00CF692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1867DBD6" w14:textId="77777777" w:rsidR="00CF6920" w:rsidRDefault="00107E3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Защита населени</w:t>
      </w:r>
      <w:r>
        <w:rPr>
          <w:rFonts w:ascii="Times New Roman" w:hAnsi="Times New Roman" w:cs="Times New Roman"/>
          <w:b/>
          <w:sz w:val="28"/>
        </w:rPr>
        <w:t>я Российской Федерации от опасных и чрезвычайных ситуаций</w:t>
      </w:r>
    </w:p>
    <w:p w14:paraId="63696B85" w14:textId="77777777" w:rsidR="00CF6920" w:rsidRDefault="00107E39">
      <w:pPr>
        <w:suppressAutoHyphens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Основы законодательства Российской Федерации по организации защиты населения от опасных и чрезвычайных ситуаций. Права, обязанности и ответственность гражданина в области организации защиты населени</w:t>
      </w:r>
      <w:r>
        <w:rPr>
          <w:rFonts w:ascii="Times New Roman" w:hAnsi="Times New Roman" w:cs="Times New Roman"/>
          <w:sz w:val="28"/>
        </w:rPr>
        <w:t>я от опасных и чрезвычайных ситуаций. Составляющие государственной системы по защите населения от опасных и чрезвычайных ситуаций. Основные направления деятельности государства по защите населения от опасных и чрезвычайных ситуаций. Потенциальные опасности</w:t>
      </w:r>
      <w:r>
        <w:rPr>
          <w:rFonts w:ascii="Times New Roman" w:hAnsi="Times New Roman" w:cs="Times New Roman"/>
          <w:sz w:val="28"/>
        </w:rPr>
        <w:t xml:space="preserve"> природного, техногенного и социального характера, характерные для региона проживания, и опасности и чрезвычайные ситуации, возникающие при ведении военных действий или вследствие этих действий. Правила и рекомендации безопасного поведения в условиях опасн</w:t>
      </w:r>
      <w:r>
        <w:rPr>
          <w:rFonts w:ascii="Times New Roman" w:hAnsi="Times New Roman" w:cs="Times New Roman"/>
          <w:sz w:val="28"/>
        </w:rPr>
        <w:t>ых и чрезвычайных ситуаций природного, техногенного и социального характера и в условиях опасностей и чрезвычайных ситуаций, возникающих при ведении военных действий или вследствие этих действий, для обеспечения личной безопасности. Предназначение и исполь</w:t>
      </w:r>
      <w:r>
        <w:rPr>
          <w:rFonts w:ascii="Times New Roman" w:hAnsi="Times New Roman" w:cs="Times New Roman"/>
          <w:sz w:val="28"/>
        </w:rPr>
        <w:t>зование сигнальных цветов, знаков безопасности, сигнальной разметки и плана эвакуации. Средства индивидуальной, коллективной защиты и приборы индивидуального дозиметрического контроля.</w:t>
      </w:r>
    </w:p>
    <w:p w14:paraId="5E4EB1CB" w14:textId="77777777" w:rsidR="00CF6920" w:rsidRDefault="00CF692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C07A8D8" w14:textId="77777777" w:rsidR="00CF6920" w:rsidRDefault="00107E3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противодействия экстремизму, терроризму и наркотизму в Российск</w:t>
      </w:r>
      <w:r>
        <w:rPr>
          <w:rFonts w:ascii="Times New Roman" w:hAnsi="Times New Roman" w:cs="Times New Roman"/>
          <w:b/>
          <w:sz w:val="28"/>
        </w:rPr>
        <w:t>ой Федерации</w:t>
      </w:r>
    </w:p>
    <w:p w14:paraId="1CE50FC2" w14:textId="77777777" w:rsidR="00CF6920" w:rsidRDefault="00107E3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Сущность явлений экстремизма, терроризма и наркотизма. Общегосударственная система противодействия экстремизму, терроризму и наркотизму: основы законодательства Российской Федерации в области противодействия экстремизму, терроризму и наркотизм</w:t>
      </w:r>
      <w:r>
        <w:rPr>
          <w:rFonts w:ascii="Times New Roman" w:hAnsi="Times New Roman" w:cs="Times New Roman"/>
          <w:sz w:val="28"/>
        </w:rPr>
        <w:t>у; органы исполнительной власти, осуществляющие противодействие экстремизму, терроризму и наркотизму в Российской Федерации; права и ответственность гражданина в области противодействия экстремизму, терроризму и наркотизму в Российской Федерации.</w:t>
      </w:r>
    </w:p>
    <w:p w14:paraId="1A9A3C2D" w14:textId="77777777" w:rsidR="00CF6920" w:rsidRDefault="00107E3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Способы п</w:t>
      </w:r>
      <w:r>
        <w:rPr>
          <w:rFonts w:ascii="Times New Roman" w:hAnsi="Times New Roman" w:cs="Times New Roman"/>
          <w:sz w:val="28"/>
        </w:rPr>
        <w:t>ротиводействия вовлечению в экстремистскую и террористическую деятельность, распространению и употреблению наркотических средств. Правила и рекомендации безопасного поведения при установлении уровней террористической опасности и угрозе совершения террорист</w:t>
      </w:r>
      <w:r>
        <w:rPr>
          <w:rFonts w:ascii="Times New Roman" w:hAnsi="Times New Roman" w:cs="Times New Roman"/>
          <w:sz w:val="28"/>
        </w:rPr>
        <w:t>ической акции.</w:t>
      </w:r>
    </w:p>
    <w:p w14:paraId="2A0354C1" w14:textId="77777777" w:rsidR="00CF6920" w:rsidRDefault="00CF692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CD731C0" w14:textId="77777777" w:rsidR="00CF6920" w:rsidRDefault="00107E3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здорового образа жизни</w:t>
      </w:r>
    </w:p>
    <w:p w14:paraId="469C7116" w14:textId="77777777" w:rsidR="00CF6920" w:rsidRDefault="00107E3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Основы законодательства Российской Федерации в области формирования здорового образа жизни. Факторы и привычки, разрушающие здоровье. Репродуктивное здоровье. Индивидуальная модель здорового образа жизни.</w:t>
      </w:r>
    </w:p>
    <w:p w14:paraId="7AAB26C4" w14:textId="77777777" w:rsidR="00CF6920" w:rsidRDefault="00CF692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12FB1BE0" w14:textId="77777777" w:rsidR="00CF6920" w:rsidRDefault="00107E3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медицинских знаний и оказание первой помощи</w:t>
      </w:r>
    </w:p>
    <w:p w14:paraId="46691ECA" w14:textId="77777777" w:rsidR="00CF6920" w:rsidRDefault="00107E3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Основы законодательства Российской Федерации в области оказания первой помощи. Права, обязанности и ответственность гражданина при оказании первой помощи. Состояния, требующие проведения первой помощи, мер</w:t>
      </w:r>
      <w:r>
        <w:rPr>
          <w:rFonts w:ascii="Times New Roman" w:hAnsi="Times New Roman" w:cs="Times New Roman"/>
          <w:sz w:val="28"/>
        </w:rPr>
        <w:t>оприятия и способы оказания первой помощи при неотложных состояниях. Правила и способы переноски (транспортировки) пострадавших.</w:t>
      </w:r>
    </w:p>
    <w:p w14:paraId="49CF10FC" w14:textId="77777777" w:rsidR="00CF6920" w:rsidRDefault="00107E39">
      <w:pPr>
        <w:suppressAutoHyphens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Основы законодательства Российской Федерации в сфере санитарно-эпидемиологического благополучия населения. Права, обязанности и</w:t>
      </w:r>
      <w:r>
        <w:rPr>
          <w:rFonts w:ascii="Times New Roman" w:hAnsi="Times New Roman" w:cs="Times New Roman"/>
          <w:sz w:val="28"/>
        </w:rPr>
        <w:t xml:space="preserve"> ответственность гражданина в сфере санитарно-эпидемиологического благополучия населения. Основные инфекционные заболевания и их профилактика. Правила поведения в случае возникновения эпидемии. Предназначение и использование знаков безопасности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медицинског</w:t>
      </w:r>
      <w:r>
        <w:rPr>
          <w:rFonts w:ascii="Times New Roman" w:hAnsi="Times New Roman" w:cs="Times New Roman"/>
          <w:sz w:val="28"/>
        </w:rPr>
        <w:t>о и санитарного назначения.</w:t>
      </w:r>
    </w:p>
    <w:p w14:paraId="27CB7914" w14:textId="77777777" w:rsidR="00CF6920" w:rsidRDefault="00CF6920">
      <w:pPr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14:paraId="43F0AC76" w14:textId="77777777" w:rsidR="00CF6920" w:rsidRDefault="00107E3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обороны государства</w:t>
      </w:r>
    </w:p>
    <w:p w14:paraId="03150D8D" w14:textId="77777777" w:rsidR="00CF6920" w:rsidRDefault="00107E39">
      <w:pPr>
        <w:suppressAutoHyphens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 xml:space="preserve">Состояние и тенденции развития современного мира и России. Национальные интересы РФ и стратегические национальные приоритеты. Факторы и источники угроз национальной и военной безопасности, </w:t>
      </w:r>
      <w:r>
        <w:rPr>
          <w:rFonts w:ascii="Times New Roman" w:hAnsi="Times New Roman" w:cs="Times New Roman"/>
          <w:sz w:val="28"/>
        </w:rPr>
        <w:lastRenderedPageBreak/>
        <w:t>оказывающие</w:t>
      </w:r>
      <w:r>
        <w:rPr>
          <w:rFonts w:ascii="Times New Roman" w:hAnsi="Times New Roman" w:cs="Times New Roman"/>
          <w:sz w:val="28"/>
        </w:rPr>
        <w:t xml:space="preserve"> негативное влияние на национальные интересы России. Содержание и обеспечение национальной безопасности РФ. Военная политика Российской Федерации в современных условиях. Основные задачи и приоритеты международного сотрудничества РФ в рамках реализации наци</w:t>
      </w:r>
      <w:r>
        <w:rPr>
          <w:rFonts w:ascii="Times New Roman" w:hAnsi="Times New Roman" w:cs="Times New Roman"/>
          <w:sz w:val="28"/>
        </w:rPr>
        <w:t>ональных интересов и обеспечения безопасности. Вооруженные Силы Российской Федерации, другие войска, воинские формирования и органы, их предназначение и задачи. История создания ВС РФ. Структура ВС РФ. Виды и рода войск ВС РФ, их предназначение и задачи. В</w:t>
      </w:r>
      <w:r>
        <w:rPr>
          <w:rFonts w:ascii="Times New Roman" w:hAnsi="Times New Roman" w:cs="Times New Roman"/>
          <w:sz w:val="28"/>
        </w:rPr>
        <w:t xml:space="preserve">оинские символы, традиции и ритуалы в ВС РФ. </w:t>
      </w:r>
      <w:r>
        <w:rPr>
          <w:rFonts w:ascii="Times New Roman" w:hAnsi="Times New Roman" w:cs="Times New Roman"/>
          <w:i/>
          <w:sz w:val="28"/>
        </w:rPr>
        <w:t>Основные направления развития и строительства ВС РФ.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Модернизация вооружения, военной и специальной техники. Техническая оснащенность и ресурсное обеспечение ВС РФ.</w:t>
      </w:r>
    </w:p>
    <w:p w14:paraId="59B5962A" w14:textId="77777777" w:rsidR="00CF6920" w:rsidRDefault="00CF692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264EAF17" w14:textId="77777777" w:rsidR="00CF6920" w:rsidRDefault="00107E3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Правовые основы военной службы</w:t>
      </w:r>
    </w:p>
    <w:p w14:paraId="339FCA11" w14:textId="77777777" w:rsidR="00CF6920" w:rsidRDefault="00107E3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Воинская обяза</w:t>
      </w:r>
      <w:r>
        <w:rPr>
          <w:rFonts w:ascii="Times New Roman" w:hAnsi="Times New Roman" w:cs="Times New Roman"/>
          <w:sz w:val="28"/>
        </w:rPr>
        <w:t>нность. Подготовка граждан к военной службе. Организация воинского учета. Призыв граждан на военную службу. Поступление на военную службу по контракту. Исполнение обязанностей военной службы. Альтернативная гражданская служба. Срок военной службы для военн</w:t>
      </w:r>
      <w:r>
        <w:rPr>
          <w:rFonts w:ascii="Times New Roman" w:hAnsi="Times New Roman" w:cs="Times New Roman"/>
          <w:sz w:val="28"/>
        </w:rPr>
        <w:t>ослужащих, проходящих военную службу по призыву, по контракту и для проходящих альтернативную гражданскую службу. Воинские должности и звания. Военная форма одежды и знаки различия военнослужащих ВС РФ. Увольнение с военной службы. Запас. Мобилизационный р</w:t>
      </w:r>
      <w:r>
        <w:rPr>
          <w:rFonts w:ascii="Times New Roman" w:hAnsi="Times New Roman" w:cs="Times New Roman"/>
          <w:sz w:val="28"/>
        </w:rPr>
        <w:t>езерв.</w:t>
      </w:r>
    </w:p>
    <w:p w14:paraId="1417B74F" w14:textId="77777777" w:rsidR="00CF6920" w:rsidRDefault="00CF692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CE00FF6" w14:textId="77777777" w:rsidR="00CF6920" w:rsidRDefault="00107E3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Элементы начальной военной подготовки</w:t>
      </w:r>
    </w:p>
    <w:p w14:paraId="6AD14E65" w14:textId="77777777" w:rsidR="00CF6920" w:rsidRDefault="00107E3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Строи и управление ими. Строевые приемы и движение без оружия. Выполнение воинского приветствия без оружия на месте и в движении, выход из строя и возвращение в строй. Подход к начальнику и отход от него. Строи</w:t>
      </w:r>
      <w:r>
        <w:rPr>
          <w:rFonts w:ascii="Times New Roman" w:hAnsi="Times New Roman" w:cs="Times New Roman"/>
          <w:sz w:val="28"/>
        </w:rPr>
        <w:t xml:space="preserve"> отделения.</w:t>
      </w:r>
    </w:p>
    <w:p w14:paraId="7AB9669C" w14:textId="77777777" w:rsidR="00CF6920" w:rsidRDefault="00107E39">
      <w:pPr>
        <w:suppressAutoHyphens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 xml:space="preserve">Назначение, боевые свойства и общее устройство автомата Калашникова. </w:t>
      </w:r>
      <w:r>
        <w:rPr>
          <w:rFonts w:ascii="Times New Roman" w:hAnsi="Times New Roman" w:cs="Times New Roman"/>
          <w:i/>
          <w:sz w:val="28"/>
        </w:rPr>
        <w:t xml:space="preserve">Работа частей и механизмов автомата Калашникова при стрельбе. </w:t>
      </w:r>
      <w:r>
        <w:rPr>
          <w:rFonts w:ascii="Times New Roman" w:hAnsi="Times New Roman" w:cs="Times New Roman"/>
          <w:sz w:val="28"/>
        </w:rPr>
        <w:t>Неполная разборка и сборка автомата Калашникова для чистки и смазки.</w:t>
      </w:r>
      <w:r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Хранение </w:t>
      </w:r>
      <w:r>
        <w:rPr>
          <w:rFonts w:ascii="Times New Roman" w:hAnsi="Times New Roman" w:cs="Times New Roman"/>
          <w:sz w:val="28"/>
        </w:rPr>
        <w:lastRenderedPageBreak/>
        <w:t>автомата Калашникова. Устройство па</w:t>
      </w:r>
      <w:r>
        <w:rPr>
          <w:rFonts w:ascii="Times New Roman" w:hAnsi="Times New Roman" w:cs="Times New Roman"/>
          <w:sz w:val="28"/>
        </w:rPr>
        <w:t>трона.</w:t>
      </w:r>
      <w:r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Меры безопасности при обращении с автоматом Калашникова и патронами в повседневной жизнедеятельности и при проведении стрельб. Основы и правила стрельбы. Ведение огня из автомата Калашникова. Ручные осколочные гранаты. Меры безопасности при обращени</w:t>
      </w:r>
      <w:r>
        <w:rPr>
          <w:rFonts w:ascii="Times New Roman" w:hAnsi="Times New Roman" w:cs="Times New Roman"/>
          <w:sz w:val="28"/>
        </w:rPr>
        <w:t>и с ручными осколочными гранатами.</w:t>
      </w:r>
    </w:p>
    <w:p w14:paraId="35A25A7F" w14:textId="77777777" w:rsidR="00CF6920" w:rsidRDefault="00107E39">
      <w:pPr>
        <w:suppressAutoHyphens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Современный общевойсковой бой. Инженерное оборудование позиции солдата. Способы передвижения в бою при действиях в пешем порядке. Элементы военной топографии. Назначение, устройство, комплектность, подбор и правила исполь</w:t>
      </w:r>
      <w:r>
        <w:rPr>
          <w:rFonts w:ascii="Times New Roman" w:hAnsi="Times New Roman" w:cs="Times New Roman"/>
          <w:sz w:val="28"/>
        </w:rPr>
        <w:t>зования средств индивидуальной защиты (СИЗ) (противогаза, респиратора, общевойскового защитного комплекта (ОЗК) и легкого защитного костюма (Л-1). Действия по сигналам оповещения. Состав и применение аптечки индивидуальной. Оказание первой помощи в бою. Сп</w:t>
      </w:r>
      <w:r>
        <w:rPr>
          <w:rFonts w:ascii="Times New Roman" w:hAnsi="Times New Roman" w:cs="Times New Roman"/>
          <w:sz w:val="28"/>
        </w:rPr>
        <w:t>особы выноса раненого с поля боя.</w:t>
      </w:r>
    </w:p>
    <w:p w14:paraId="30767C4D" w14:textId="77777777" w:rsidR="00CF6920" w:rsidRDefault="00CF692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4C8B585C" w14:textId="77777777" w:rsidR="00CF6920" w:rsidRDefault="00107E3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Военно-профессиональная деятельность</w:t>
      </w:r>
    </w:p>
    <w:p w14:paraId="18C998B7" w14:textId="77777777" w:rsidR="00CF6920" w:rsidRDefault="00107E39">
      <w:pPr>
        <w:suppressAutoHyphens/>
        <w:spacing w:after="0" w:line="360" w:lineRule="auto"/>
        <w:ind w:firstLine="709"/>
        <w:jc w:val="both"/>
        <w:sectPr w:rsidR="00CF6920">
          <w:headerReference w:type="default" r:id="rId8"/>
          <w:footerReference w:type="default" r:id="rId9"/>
          <w:pgSz w:w="11906" w:h="16838"/>
          <w:pgMar w:top="1134" w:right="567" w:bottom="1134" w:left="1701" w:header="709" w:footer="709" w:gutter="0"/>
          <w:cols w:space="720"/>
          <w:formProt w:val="0"/>
          <w:titlePg/>
          <w:docGrid w:linePitch="360" w:charSpace="4096"/>
        </w:sectPr>
      </w:pPr>
      <w:r>
        <w:rPr>
          <w:rFonts w:ascii="Times New Roman" w:hAnsi="Times New Roman" w:cs="Times New Roman"/>
          <w:sz w:val="28"/>
        </w:rPr>
        <w:t xml:space="preserve">Цели и задачи военно-профессиональной деятельности. Военно-учетные специальности. </w:t>
      </w:r>
      <w:r>
        <w:rPr>
          <w:rFonts w:ascii="Times New Roman" w:hAnsi="Times New Roman" w:cs="Times New Roman"/>
          <w:sz w:val="28"/>
        </w:rPr>
        <w:t>Профессиональный отбор. Военная служба по призыву как этап профессиональной карьеры. Организация подготовки офицерских кадров для ВС РФ, МВД России, ФСБ России, МЧС России. Основные виды высших военно-учебных заведений ВС РФ и учреждения высшего образовани</w:t>
      </w:r>
      <w:r>
        <w:rPr>
          <w:rFonts w:ascii="Times New Roman" w:hAnsi="Times New Roman" w:cs="Times New Roman"/>
          <w:sz w:val="28"/>
        </w:rPr>
        <w:t>я МВД России, ФСБ России, МЧС России. Подготовка офицеров на военных кафедрах образовательных организаций высшего образования. Порядок подготовки и поступления в высшие военно-учебные заведения ВС РФ и учреждения высшего образования МВД России, ФСБ России,</w:t>
      </w:r>
      <w:r>
        <w:rPr>
          <w:rFonts w:ascii="Times New Roman" w:hAnsi="Times New Roman" w:cs="Times New Roman"/>
          <w:sz w:val="28"/>
        </w:rPr>
        <w:t xml:space="preserve"> МЧС России.</w:t>
      </w:r>
    </w:p>
    <w:p w14:paraId="08F46F6A" w14:textId="77777777" w:rsidR="00CF6920" w:rsidRDefault="00107E39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6.КАЛЕНДАРНО - ТЕМАТИЧЕСКИЙ ПЛАН</w:t>
      </w:r>
    </w:p>
    <w:p w14:paraId="2462DB33" w14:textId="77777777" w:rsidR="00CF6920" w:rsidRDefault="00CF6920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F7FF503" w14:textId="77777777" w:rsidR="00CF6920" w:rsidRDefault="00CF6920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4910" w:type="dxa"/>
        <w:tblInd w:w="-560" w:type="dxa"/>
        <w:tblLook w:val="04A0" w:firstRow="1" w:lastRow="0" w:firstColumn="1" w:lastColumn="0" w:noHBand="0" w:noVBand="1"/>
      </w:tblPr>
      <w:tblGrid>
        <w:gridCol w:w="592"/>
        <w:gridCol w:w="3026"/>
        <w:gridCol w:w="800"/>
        <w:gridCol w:w="1417"/>
        <w:gridCol w:w="2346"/>
        <w:gridCol w:w="1417"/>
        <w:gridCol w:w="1707"/>
        <w:gridCol w:w="1749"/>
        <w:gridCol w:w="17"/>
        <w:gridCol w:w="1839"/>
      </w:tblGrid>
      <w:tr w:rsidR="00CF6920" w14:paraId="1F516097" w14:textId="77777777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76AD9" w14:textId="77777777" w:rsidR="00CF6920" w:rsidRDefault="0010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B034A" w14:textId="77777777" w:rsidR="00CF6920" w:rsidRDefault="0010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разделов, тем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9FC7C" w14:textId="77777777" w:rsidR="00CF6920" w:rsidRDefault="0010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7E946" w14:textId="77777777" w:rsidR="00CF6920" w:rsidRDefault="0010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D2687" w14:textId="77777777" w:rsidR="00CF6920" w:rsidRDefault="0010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</w:t>
            </w:r>
          </w:p>
          <w:p w14:paraId="4C9BEBDF" w14:textId="77777777" w:rsidR="00CF6920" w:rsidRDefault="0010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4BA55" w14:textId="77777777" w:rsidR="00CF6920" w:rsidRDefault="0010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D0D11" w14:textId="77777777" w:rsidR="00CF6920" w:rsidRDefault="0010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учебного занятия 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B3C3D" w14:textId="77777777" w:rsidR="00CF6920" w:rsidRDefault="00107E39">
            <w:pPr>
              <w:keepNext/>
              <w:spacing w:after="0" w:line="240" w:lineRule="auto"/>
              <w:outlineLvl w:val="2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ЛР ФГОС      </w:t>
            </w:r>
          </w:p>
          <w:p w14:paraId="7FD2BBC2" w14:textId="77777777" w:rsidR="00CF6920" w:rsidRDefault="0010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</w:t>
            </w:r>
          </w:p>
          <w:p w14:paraId="527A0C3E" w14:textId="77777777" w:rsidR="00CF6920" w:rsidRDefault="0010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</w:t>
            </w:r>
          </w:p>
          <w:p w14:paraId="2F348FA6" w14:textId="77777777" w:rsidR="00CF6920" w:rsidRDefault="0010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ВЛР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7A714" w14:textId="77777777" w:rsidR="00CF6920" w:rsidRDefault="00107E39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Домашнее задание </w:t>
            </w:r>
          </w:p>
        </w:tc>
      </w:tr>
      <w:tr w:rsidR="00CF6920" w14:paraId="3D702DF2" w14:textId="77777777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4EC9" w14:textId="77777777" w:rsidR="00CF6920" w:rsidRDefault="0010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224E7" w14:textId="77777777" w:rsidR="00CF6920" w:rsidRDefault="0010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E6805" w14:textId="77777777" w:rsidR="00CF6920" w:rsidRDefault="0010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40D6" w14:textId="77777777" w:rsidR="00CF6920" w:rsidRDefault="0010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93459" w14:textId="77777777" w:rsidR="00CF6920" w:rsidRDefault="00CF6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A15AC" w14:textId="77777777" w:rsidR="00CF6920" w:rsidRDefault="00CF6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E2B11" w14:textId="77777777" w:rsidR="00CF6920" w:rsidRDefault="0010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7253B" w14:textId="77777777" w:rsidR="00CF6920" w:rsidRDefault="0010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C4497" w14:textId="77777777" w:rsidR="00CF6920" w:rsidRDefault="00107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F6920" w14:paraId="08ABA255" w14:textId="77777777">
        <w:tc>
          <w:tcPr>
            <w:tcW w:w="127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F75A2" w14:textId="77777777" w:rsidR="00CF6920" w:rsidRDefault="0010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2 семестр</w:t>
            </w:r>
          </w:p>
          <w:p w14:paraId="67707DB9" w14:textId="77777777" w:rsidR="00CF6920" w:rsidRDefault="00107E39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1.  Основы комплексной безопасности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4130C" w14:textId="77777777" w:rsidR="00CF6920" w:rsidRDefault="00CF6920">
            <w:pPr>
              <w:spacing w:after="0" w:line="240" w:lineRule="auto"/>
              <w:jc w:val="center"/>
            </w:pPr>
          </w:p>
        </w:tc>
      </w:tr>
      <w:tr w:rsidR="00CF6920" w14:paraId="728C5648" w14:textId="77777777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F4ABB" w14:textId="77777777" w:rsidR="00CF6920" w:rsidRDefault="0010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B616" w14:textId="77777777" w:rsidR="00CF6920" w:rsidRDefault="0010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Входной контроль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02EC6" w14:textId="77777777" w:rsidR="00CF6920" w:rsidRDefault="0010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F5865" w14:textId="77777777" w:rsidR="00CF6920" w:rsidRDefault="0010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D4EA" w14:textId="77777777" w:rsidR="00CF6920" w:rsidRDefault="00CF6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CDA6" w14:textId="77777777" w:rsidR="00CF6920" w:rsidRDefault="00CF6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65CB" w14:textId="77777777" w:rsidR="00CF6920" w:rsidRDefault="0010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E0CC4" w14:textId="77777777" w:rsidR="00CF6920" w:rsidRDefault="00CF6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C83E3" w14:textId="77777777" w:rsidR="00CF6920" w:rsidRDefault="00CF6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6920" w14:paraId="5F859C88" w14:textId="77777777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F88D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9FE62" w14:textId="77777777" w:rsidR="00CF6920" w:rsidRDefault="00107E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__DdeLink__16764_1928696643"/>
            <w:r>
              <w:rPr>
                <w:rFonts w:ascii="Times New Roman" w:hAnsi="Times New Roman"/>
                <w:sz w:val="24"/>
                <w:szCs w:val="24"/>
              </w:rPr>
              <w:t xml:space="preserve">Экологическая безопасность и охрана окружающей среды. Права, обязанности и ответственность гражданина в области охраны окружающей среды </w:t>
            </w:r>
            <w:bookmarkEnd w:id="5"/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0C22D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62A9E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DA2F4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1CEC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38A4" w14:textId="77777777" w:rsidR="00CF6920" w:rsidRDefault="00107E3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CD12C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 ВЛР1-9. ВЛР15.ВЛР25-30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5B39" w14:textId="77777777" w:rsidR="00CF6920" w:rsidRDefault="00107E39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</w:t>
            </w:r>
          </w:p>
        </w:tc>
      </w:tr>
      <w:tr w:rsidR="00CF6920" w14:paraId="42CC06A6" w14:textId="77777777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2ECF1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8A3BA" w14:textId="77777777" w:rsidR="00CF6920" w:rsidRDefault="00107E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П.З.№1Влияние экологической безопасности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национальную безопасность РФ.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E1008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C751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0420C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2951D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F2956" w14:textId="77777777" w:rsidR="00CF6920" w:rsidRDefault="00107E3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61C419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 ВЛР1-9. ВЛР15.ВЛР25-30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CED96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6F239305" w14:textId="77777777" w:rsidR="00CF6920" w:rsidRDefault="00CF6920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CF6920" w14:paraId="52E932B0" w14:textId="77777777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7F46F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90FE8" w14:textId="77777777" w:rsidR="00CF6920" w:rsidRDefault="00107E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Организации, отвечающие за защиту прав потребителей и благополучие человека, природопользование и охрану окружающей среды, и порядок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обращения в них. Неблагоприятные районы в месте проживания и факторы экориска.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3F8FE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40D93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9B06C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E7FD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BD0F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AD4B8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ВЛР1-9. ВЛР15.ВЛР25-30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82D1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4D3A5C06" w14:textId="77777777" w:rsidR="00CF6920" w:rsidRDefault="00CF6920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CF6920" w14:paraId="1933C450" w14:textId="77777777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61FA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9E11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П.З.№2 Средства индивидуальной защиты. Предназначение и использование экологических знаков.</w:t>
            </w:r>
          </w:p>
          <w:p w14:paraId="48C5E1BE" w14:textId="77777777" w:rsidR="00CF6920" w:rsidRDefault="00CF692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219E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0A44F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327B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972FA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C8F94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CE16E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0970" w14:textId="77777777" w:rsidR="00CF6920" w:rsidRDefault="00107E39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Конспект, подготовить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сообщение по теме</w:t>
            </w:r>
          </w:p>
        </w:tc>
      </w:tr>
      <w:tr w:rsidR="00CF6920" w14:paraId="5B09D089" w14:textId="77777777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EF47F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69842" w14:textId="77777777" w:rsidR="00CF6920" w:rsidRDefault="00107E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Безопасность на транспорте. Правила безопасного поведения в общественном транспорте, в такси и маршрутном такси, на железнодорожном транспорте, на воздушном и водном транспорте.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FA02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1D5B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A04FF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E9BC8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B05EB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F0666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ЛР5-8.ВЛР1-9.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ВЛР15.ВЛР25-30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64D4" w14:textId="77777777" w:rsidR="00CF6920" w:rsidRDefault="00107E39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bookmarkStart w:id="6" w:name="__DdeLink__5960_321035243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  <w:bookmarkEnd w:id="6"/>
          </w:p>
        </w:tc>
      </w:tr>
      <w:tr w:rsidR="00CF6920" w14:paraId="0ACECDD5" w14:textId="77777777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0877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B77E6" w14:textId="77777777" w:rsidR="00CF6920" w:rsidRDefault="00107E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П.З.№3 Предназначение и использование сигнальных цветов, знаков безопасности и сигнальной разметки. Виды ответственности за асоциальное поведение на транспорте.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39502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8617D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EAAE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7C8C4" w14:textId="77777777" w:rsidR="00CF6920" w:rsidRDefault="00CF6920">
            <w:pPr>
              <w:tabs>
                <w:tab w:val="left" w:pos="5725"/>
                <w:tab w:val="left" w:pos="5838"/>
              </w:tabs>
              <w:spacing w:line="240" w:lineRule="auto"/>
              <w:ind w:right="-391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DB97C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7178F3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8.ВЛР1-9. ВЛР15.ВЛР25-30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9F73E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</w:tr>
      <w:tr w:rsidR="00CF6920" w14:paraId="4B57A77A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22B8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FCB7B" w14:textId="77777777" w:rsidR="00CF6920" w:rsidRDefault="00107E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П.З.№4 Правила безопасности дорожного движения (в части, касающейся пешеходов,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пассажиров и водителей транспортных средств: мопедов, мотоциклов, легкового автомобиля).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DF0F9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23847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E200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C42F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2308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C06A95E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ЛР5-8.ВЛР1-9.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ВЛР15.ВЛР25-30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7595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</w:tr>
      <w:tr w:rsidR="00CF6920" w14:paraId="6B20D40F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BEB2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A888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П.З.№5 Предназначение и использование дорожных знаков.</w:t>
            </w:r>
          </w:p>
          <w:p w14:paraId="5C2E123E" w14:textId="77777777" w:rsidR="00CF6920" w:rsidRDefault="00CF69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EAE23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B57D9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DF4C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3AAD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BF768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AFF34A8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161B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</w:tr>
      <w:tr w:rsidR="00CF6920" w14:paraId="25A29387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443E0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CCF1A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Явные и скрытые опасности современных молодежных хобби. Последствия и ответственность.</w:t>
            </w:r>
          </w:p>
          <w:p w14:paraId="5B81F368" w14:textId="77777777" w:rsidR="00CF6920" w:rsidRDefault="00CF6920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3CA41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2E18D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3B211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19D5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2CA55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289036E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8A2D" w14:textId="77777777" w:rsidR="00CF6920" w:rsidRDefault="00107E39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CF6920" w14:paraId="54E5857C" w14:textId="77777777">
        <w:tc>
          <w:tcPr>
            <w:tcW w:w="12771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690257D7" w14:textId="77777777" w:rsidR="00CF6920" w:rsidRDefault="00107E39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II. Защита населения Российской Федерации от опасных и чрезвычайных ситуаций</w:t>
            </w:r>
          </w:p>
          <w:p w14:paraId="19F0BCFB" w14:textId="77777777" w:rsidR="00CF6920" w:rsidRDefault="00CF6920">
            <w:pPr>
              <w:widowControl w:val="0"/>
              <w:tabs>
                <w:tab w:val="left" w:pos="3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EB5E9" w14:textId="77777777" w:rsidR="00CF6920" w:rsidRDefault="00CF6920">
            <w:pPr>
              <w:suppressAutoHyphens/>
              <w:spacing w:line="240" w:lineRule="auto"/>
              <w:jc w:val="center"/>
            </w:pPr>
          </w:p>
        </w:tc>
      </w:tr>
      <w:tr w:rsidR="00CF6920" w14:paraId="721BBEB1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EB7B9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E73B" w14:textId="77777777" w:rsidR="00CF6920" w:rsidRDefault="00107E39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законодательства Российской Федерации по организации защиты </w:t>
            </w:r>
            <w:r>
              <w:rPr>
                <w:rFonts w:ascii="Times New Roman" w:hAnsi="Times New Roman"/>
                <w:sz w:val="24"/>
                <w:szCs w:val="24"/>
              </w:rPr>
              <w:t>населения от опасных и чрезвычайных ситуаций. Права, обязанности и ответственность гражданина в области организации защиты населения от опасных и чрезвычайных ситуаций.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5B706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B2CEE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98CD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DD15C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6494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7205768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62239" w14:textId="77777777" w:rsidR="00CF6920" w:rsidRDefault="00107E39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общение по теме</w:t>
            </w:r>
          </w:p>
        </w:tc>
      </w:tr>
      <w:tr w:rsidR="00CF6920" w14:paraId="486AF330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F9246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B5894" w14:textId="77777777" w:rsidR="00CF6920" w:rsidRDefault="00107E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Потенциальные опасности природного, техногенного и социального характера, характерные для региона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проживания, и опасности и чрезвычайные ситуации, возникающие при ведении военных действий или вследствие этих действий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F4BD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E1BC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B26E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FE43A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35CBE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DA99187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ПР1-5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0E432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Выписать в тетрадь основные понятия, </w:t>
            </w:r>
            <w:r>
              <w:rPr>
                <w:rFonts w:ascii="Times New Roman;serif" w:hAnsi="Times New Roman;serif"/>
                <w:color w:val="000000"/>
              </w:rPr>
              <w:lastRenderedPageBreak/>
              <w:t>конспект</w:t>
            </w:r>
          </w:p>
          <w:p w14:paraId="6D7F519D" w14:textId="77777777" w:rsidR="00CF6920" w:rsidRDefault="00CF6920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CF6920" w14:paraId="5FD06C0E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05BB8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B6F2C" w14:textId="77777777" w:rsidR="00CF6920" w:rsidRDefault="00107E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и рекомендации безопасного поведения в условиях опасных и чрезвычайных ситуаций природного, техногенного и социального характера и в </w:t>
            </w:r>
            <w:r>
              <w:rPr>
                <w:rFonts w:ascii="Times New Roman" w:hAnsi="Times New Roman"/>
                <w:sz w:val="24"/>
                <w:szCs w:val="24"/>
              </w:rPr>
              <w:t>условиях опасностей и чрезвычайных ситуаций, возникающих при ведении военных действий или вследствие этих действий, для обеспечения личной безопасности.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AFD8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AC889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C0C29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B32F3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E54A5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992098A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ПР5-9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4FDE6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Выписать в тетрадь основные </w:t>
            </w:r>
            <w:r>
              <w:rPr>
                <w:rFonts w:ascii="Times New Roman;serif" w:hAnsi="Times New Roman;serif"/>
                <w:color w:val="000000"/>
              </w:rPr>
              <w:t>понятия, конспект</w:t>
            </w:r>
          </w:p>
          <w:p w14:paraId="730D49AD" w14:textId="77777777" w:rsidR="00CF6920" w:rsidRDefault="00CF6920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CF6920" w14:paraId="66F445CC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E38D0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7AB3" w14:textId="77777777" w:rsidR="00CF6920" w:rsidRDefault="00107E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П.З.№6 Предназначение и использование сигнальных цветов, знаков безопасности, сигнальной разметки и плана эвакуации.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F787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DA8FF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905E4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3F210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A41C8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7EA53B2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ПР3-8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9BCC9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6BEC653A" w14:textId="77777777" w:rsidR="00CF6920" w:rsidRDefault="00CF6920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CF6920" w14:paraId="32C3FF95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69A52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B1542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П.З.№7 Средства индивидуальной, коллективной защиты и приборы индивидуального дозиметрического контроля.</w:t>
            </w:r>
          </w:p>
          <w:p w14:paraId="166B33CF" w14:textId="77777777" w:rsidR="00CF6920" w:rsidRDefault="00CF692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53D5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DEBB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0894C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FE887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83433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F6741FF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ПР7-9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B9B0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44EF7E10" w14:textId="77777777" w:rsidR="00CF6920" w:rsidRDefault="00CF6920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CF6920" w14:paraId="69EB6F6F" w14:textId="77777777">
        <w:tc>
          <w:tcPr>
            <w:tcW w:w="12771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2430D3D1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Основы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противодействия экстремизму, терроризму и наркотизму в РФ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AC6DB" w14:textId="77777777" w:rsidR="00CF6920" w:rsidRDefault="00CF6920">
            <w:pPr>
              <w:widowControl w:val="0"/>
              <w:tabs>
                <w:tab w:val="left" w:pos="3520"/>
              </w:tabs>
              <w:spacing w:after="0" w:line="240" w:lineRule="auto"/>
              <w:jc w:val="center"/>
            </w:pPr>
          </w:p>
        </w:tc>
      </w:tr>
      <w:tr w:rsidR="00CF6920" w14:paraId="19806ADC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F827" w14:textId="77777777" w:rsidR="00CF6920" w:rsidRDefault="00107E39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16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B794" w14:textId="77777777" w:rsidR="00CF6920" w:rsidRDefault="00107E39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Сущность явлений экстремизма, терроризма и наркотизма.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96036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CE158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DABD6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5F36E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8FC3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AC00CA7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ПР3-7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209DC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3D30F053" w14:textId="77777777" w:rsidR="00CF6920" w:rsidRDefault="00CF6920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CF6920" w14:paraId="5104EDAD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03111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74D64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Общегосударственная система противодействия экстремизму, терроризму и наркотизму: 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C4AE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60865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0BF2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00321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4D605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77326CE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ПР3-8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6E05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2A1DB712" w14:textId="77777777" w:rsidR="00CF6920" w:rsidRDefault="00CF6920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CF6920" w14:paraId="1EDF538D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F245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1489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законодательства РФ в области противодействия </w:t>
            </w:r>
            <w:r>
              <w:rPr>
                <w:rFonts w:ascii="Times New Roman" w:hAnsi="Times New Roman"/>
                <w:sz w:val="24"/>
                <w:szCs w:val="24"/>
              </w:rPr>
              <w:t>экстремизму, терроризму и наркотизму. Органы исполнительной власти, осуществляющие противодействие экстремизму, терроризму и наркотизму в РФ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DB2F3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6CC53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60E6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71BBD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006BD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4BAF5BC6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ПР3-8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08FFA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10802385" w14:textId="77777777" w:rsidR="00CF6920" w:rsidRDefault="00CF6920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CF6920" w14:paraId="104E1A84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FE78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2EEB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Права и ответственность гражданина в области противодействия экстремизму, терроризму и наркотизму в Российской Федерации.</w:t>
            </w:r>
          </w:p>
          <w:p w14:paraId="3A5BA172" w14:textId="77777777" w:rsidR="00CF6920" w:rsidRDefault="00CF692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7578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5B60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6975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0A9D0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F5126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6D90EAD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ПР1-5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4BD97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66BA3347" w14:textId="77777777" w:rsidR="00CF6920" w:rsidRDefault="00CF6920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CF6920" w14:paraId="06F9AB39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BE6C3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09225" w14:textId="77777777" w:rsidR="00CF6920" w:rsidRDefault="00107E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противодействия вовлечению в экстремистскую и террористическую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деятельность, распространению и употреблению наркотических средств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35DF9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ECB3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D87AA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4952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B89FC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3D94F0D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ПР2-9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AA301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Выписать в тетрадь основные понятия, </w:t>
            </w:r>
            <w:r>
              <w:rPr>
                <w:rFonts w:ascii="Times New Roman;serif" w:hAnsi="Times New Roman;serif"/>
                <w:color w:val="000000"/>
              </w:rPr>
              <w:lastRenderedPageBreak/>
              <w:t>конспект</w:t>
            </w:r>
          </w:p>
          <w:p w14:paraId="6D0C2BD0" w14:textId="77777777" w:rsidR="00CF6920" w:rsidRDefault="00CF6920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CF6920" w14:paraId="7CD74E86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6979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D1089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П.З.№8 Правила и рекомендации безопасного поведения при установлении уровней террористической опасности и угрозе совершения террористической акции.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3FD8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26DA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52374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0410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BB5E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5A56F22B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ВЛР15.ВЛР25-30ПР3-8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54079" w14:textId="77777777" w:rsidR="00CF6920" w:rsidRDefault="00107E39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Конспект, подготовить сообщение 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теме</w:t>
            </w:r>
          </w:p>
        </w:tc>
      </w:tr>
      <w:tr w:rsidR="00CF6920" w14:paraId="7EC31959" w14:textId="77777777">
        <w:tc>
          <w:tcPr>
            <w:tcW w:w="12771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6AEC7273" w14:textId="77777777" w:rsidR="00CF6920" w:rsidRDefault="00107E39">
            <w:pPr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Основы здорового образа жизни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F84B7" w14:textId="77777777" w:rsidR="00CF6920" w:rsidRDefault="00CF6920">
            <w:pPr>
              <w:tabs>
                <w:tab w:val="left" w:pos="3520"/>
              </w:tabs>
              <w:spacing w:line="240" w:lineRule="auto"/>
              <w:jc w:val="center"/>
            </w:pPr>
          </w:p>
        </w:tc>
      </w:tr>
      <w:tr w:rsidR="00CF6920" w14:paraId="3A3ADD5D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665E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E185" w14:textId="77777777" w:rsidR="00CF6920" w:rsidRDefault="00107E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законодательства Российской Федерации в области формирования здорового образа жизни. 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55BB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9311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ECC7E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C508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93C7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B082B43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ПР3-8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6761" w14:textId="77777777" w:rsidR="00CF6920" w:rsidRDefault="00107E39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CF6920" w14:paraId="2A39A0C5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B0CA0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06024" w14:textId="77777777" w:rsidR="00CF6920" w:rsidRDefault="00107E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Факторы и привычки, разрушающие здоровье.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3565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E4852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94975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3D4E8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BCC74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85F67DE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ПР5-7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6E70" w14:textId="77777777" w:rsidR="00CF6920" w:rsidRDefault="00107E39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CF6920" w14:paraId="0E52EACF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9767C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79D8" w14:textId="77777777" w:rsidR="00CF6920" w:rsidRDefault="00107E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Репродуктивное здоровье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6249E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79060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7796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7E9F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7E64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53599FF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ПР6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1930B" w14:textId="77777777" w:rsidR="00CF6920" w:rsidRDefault="00107E39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CF6920" w14:paraId="08D5C819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CA90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5B51B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модель здорового образа жизни.</w:t>
            </w:r>
          </w:p>
          <w:p w14:paraId="5B518886" w14:textId="77777777" w:rsidR="00CF6920" w:rsidRDefault="00CF69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73F7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0AB2A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33B54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7F3E2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4144C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3DB705E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ПР3-7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287F0" w14:textId="77777777" w:rsidR="00CF6920" w:rsidRDefault="00107E39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CF6920" w14:paraId="56B9A9CD" w14:textId="77777777">
        <w:tc>
          <w:tcPr>
            <w:tcW w:w="12771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0C6A2C9E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Основы медицинских знаний и оказание первой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помощи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E7274" w14:textId="77777777" w:rsidR="00CF6920" w:rsidRDefault="00CF6920">
            <w:pPr>
              <w:spacing w:line="240" w:lineRule="auto"/>
              <w:jc w:val="center"/>
            </w:pPr>
          </w:p>
        </w:tc>
      </w:tr>
      <w:tr w:rsidR="00CF6920" w14:paraId="70985B19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3F943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E465F" w14:textId="77777777" w:rsidR="00CF6920" w:rsidRDefault="00107E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законодательства Российской Федерации в области оказания первой помощи. Права, обязанности и ответственность гражданина при оказании первой помощи.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8BD8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7B56F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8469A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975A3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B312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09CB6F9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4247A" w14:textId="77777777" w:rsidR="00CF6920" w:rsidRDefault="00107E39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Конспект,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сообщение по теме</w:t>
            </w:r>
          </w:p>
        </w:tc>
      </w:tr>
      <w:tr w:rsidR="00CF6920" w14:paraId="1411BA7B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B4D0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443D" w14:textId="77777777" w:rsidR="00CF6920" w:rsidRDefault="00107E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П.З.№9 Состояния, требующие проведения первой помощи, мероприятия и способы оказания первой помощи при неотложных состояниях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AA63C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82FFA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5E0B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585C4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98BC5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5CB3B6B1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491FE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</w:t>
            </w:r>
            <w:r>
              <w:rPr>
                <w:rFonts w:ascii="Times New Roman;serif" w:hAnsi="Times New Roman;serif"/>
                <w:color w:val="000000"/>
              </w:rPr>
              <w:t xml:space="preserve"> понятия, конспект</w:t>
            </w:r>
          </w:p>
        </w:tc>
      </w:tr>
      <w:tr w:rsidR="00CF6920" w14:paraId="6B6C9EAF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BC83E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DB7E8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П.З.№10 Правила и способы переноски (транспортировки) пострадавших.</w:t>
            </w:r>
          </w:p>
          <w:p w14:paraId="647520C3" w14:textId="77777777" w:rsidR="00CF6920" w:rsidRDefault="00CF692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BEBD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5A0F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E5F7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F998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ECED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5C9DF61F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E72E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CF6920" w14:paraId="6C252893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08AA6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3CB83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законодательства Российской Федерации в сфере санитарно-эпидемиологического благополучия населения. Права, обязанности и ответственность гражданина в сфере санитарно-эпидемиологического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благополучия населения.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325D3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EE332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EE34F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27FD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EA07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5FEBF591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B282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CF6920" w14:paraId="48C29E64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27946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6598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инфекционные заболевания и их профилактика.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5906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F19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48590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90A0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CFD28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6E88F64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E173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CF6920" w14:paraId="7ABE1907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34336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65A24" w14:textId="77777777" w:rsidR="00CF6920" w:rsidRDefault="00107E39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 в случае возникновения эпидемии. Предназначение и использование знаков безопасности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медицинского и санитарного назначения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CE3BA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4FCF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67C7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243F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C4E64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1283370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A12BF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CF6920" w14:paraId="255459C6" w14:textId="77777777">
        <w:tc>
          <w:tcPr>
            <w:tcW w:w="12771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69D31FA5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Основы обороны государства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F1C1" w14:textId="77777777" w:rsidR="00CF6920" w:rsidRDefault="00CF6920">
            <w:pPr>
              <w:spacing w:line="240" w:lineRule="auto"/>
              <w:jc w:val="center"/>
            </w:pPr>
          </w:p>
        </w:tc>
      </w:tr>
      <w:tr w:rsidR="00CF6920" w14:paraId="6A7CB6B1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4C08C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B7681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Состояние и тенденции развития современного мира и России. Национальные интересы РФ и стратегические национальные приоритеты.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FCD1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C27B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9B987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6FE0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935C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088DFA1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МР1-3.МР2-3. ЛР5-8.ВЛР1-9. ВЛР15.ВЛР25-30 ПР1-7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7E799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Выписать в </w:t>
            </w:r>
            <w:r>
              <w:rPr>
                <w:rFonts w:ascii="Times New Roman;serif" w:hAnsi="Times New Roman;serif"/>
                <w:color w:val="000000"/>
              </w:rPr>
              <w:t>тетрадь основные понятия, конспект</w:t>
            </w:r>
          </w:p>
        </w:tc>
      </w:tr>
      <w:tr w:rsidR="00CF6920" w14:paraId="45B3CE7C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8389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F370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Факторы и источники угроз национальной и военной безопасности, оказывающие негативное влияние на национальные интересы России. Содержание и обеспечение национальной безопасности РФ.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2F345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B60E7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58A8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FD9A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A4E2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53D44D3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1A82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CF6920" w14:paraId="21E956CA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53C0C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5966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П.З.№11 Военная политика Российской Федерации в современных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условиях. Основные задачи и приоритеты международного сотрудничества РФ в рамках реализации национальных интер</w:t>
            </w:r>
            <w:r>
              <w:rPr>
                <w:rFonts w:ascii="Times New Roman" w:hAnsi="Times New Roman"/>
                <w:sz w:val="24"/>
                <w:szCs w:val="24"/>
              </w:rPr>
              <w:t>есов и обеспечения безопасности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B6B01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F41B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9B7C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A9846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0800F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22D95FF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0033E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lastRenderedPageBreak/>
              <w:t xml:space="preserve">Выписать в тетрадь основные </w:t>
            </w:r>
            <w:r>
              <w:rPr>
                <w:rFonts w:ascii="Times New Roman;serif" w:hAnsi="Times New Roman;serif"/>
                <w:color w:val="000000"/>
              </w:rPr>
              <w:lastRenderedPageBreak/>
              <w:t>понятия, конспект</w:t>
            </w:r>
          </w:p>
        </w:tc>
      </w:tr>
      <w:tr w:rsidR="00CF6920" w14:paraId="1A7C468C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34134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15BF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Вооруженные Силы РФ, другие войска, воинские формирования и органы, их предназначение и задачи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42086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69F3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D951A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C9CF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C8FC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53273FD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 ВЛР1-9. ВЛР15.ВЛР25-30ПР2-10 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A846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CF6920" w14:paraId="23DC211D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B166B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CB22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создания ВС РФ.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89D0A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D3943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94C2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9B304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56071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8E1AD8A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B3C7C" w14:textId="77777777" w:rsidR="00CF6920" w:rsidRDefault="00107E39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CF6920" w14:paraId="2CA550D5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F14A0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715B7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ВС РФ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8F448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05017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4558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A0348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CB17B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6518ABD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19FB" w14:textId="77777777" w:rsidR="00CF6920" w:rsidRDefault="00107E39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CF6920" w14:paraId="385D1AF8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ABA05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38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F3176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рода войск ВС РФ, их предназначение и задачи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63B9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35A3D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D28A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EE60D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6C8B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5ADCF905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A1D90" w14:textId="77777777" w:rsidR="00CF6920" w:rsidRDefault="00107E39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CF6920" w14:paraId="0ED95825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06705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39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1D3B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Воинские символы, традиции и ритуалы в ВС РФ.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4849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E8EC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05563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8A4E4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A5DDA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40F2F50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70CF9" w14:textId="77777777" w:rsidR="00CF6920" w:rsidRDefault="00107E39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CF6920" w14:paraId="2BE7583A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732F2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A4DE5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П.З.№12 Основные направления развития и строительства ВС РФ.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Модернизация вооружения, военной и </w:t>
            </w:r>
            <w:r>
              <w:rPr>
                <w:rFonts w:ascii="Times New Roman" w:hAnsi="Times New Roman"/>
                <w:sz w:val="24"/>
                <w:szCs w:val="24"/>
              </w:rPr>
              <w:t>специальной техники.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3E2E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D4B71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41AFF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C8687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8D02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30B66C3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02EF" w14:textId="77777777" w:rsidR="00CF6920" w:rsidRDefault="00107E39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Конспект, подготовить сообщение 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теме</w:t>
            </w:r>
          </w:p>
        </w:tc>
      </w:tr>
      <w:tr w:rsidR="00CF6920" w14:paraId="173AC3BD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074E5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16E81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оснащенность и ресурсное обеспечение ВС РФ.</w:t>
            </w:r>
          </w:p>
          <w:p w14:paraId="44F90143" w14:textId="77777777" w:rsidR="00CF6920" w:rsidRDefault="00CF6920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3C3C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D9BEC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36334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1C41E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810D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E2C9481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ЛР5-8.ВЛР1-9.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0F53" w14:textId="77777777" w:rsidR="00CF6920" w:rsidRDefault="00107E39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CF6920" w14:paraId="04278ED0" w14:textId="77777777">
        <w:tc>
          <w:tcPr>
            <w:tcW w:w="12771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4473E24E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Правовые основы военной службы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DB077" w14:textId="77777777" w:rsidR="00CF6920" w:rsidRDefault="00CF6920">
            <w:pPr>
              <w:spacing w:line="240" w:lineRule="auto"/>
              <w:jc w:val="center"/>
            </w:pPr>
          </w:p>
        </w:tc>
      </w:tr>
      <w:tr w:rsidR="00CF6920" w14:paraId="49AC0441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8345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42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F9BB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Воинская обязанность. Подготовка граждан к военной службе.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6AF5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DB51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8B9F9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4F8F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01371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BF69E82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BAD80" w14:textId="77777777" w:rsidR="00CF6920" w:rsidRDefault="00107E39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Конспект,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сообщение по теме</w:t>
            </w:r>
          </w:p>
        </w:tc>
      </w:tr>
      <w:tr w:rsidR="00CF6920" w14:paraId="3DA4F53A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C1C16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E561B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воинского учета. Призыв граждан на военную службу.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02AE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A1E0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1851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C4B3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3E8BC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BF448BE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76FB3" w14:textId="77777777" w:rsidR="00CF6920" w:rsidRDefault="00CF6920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CF6920" w14:paraId="6E9444F1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08BAE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B9BB5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Поступление на военную службу по контракту. Исполнение обязанностей военной службы.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2E37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EE69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2AB5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41F32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98E8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5BFCAA9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E68B9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CF6920" w14:paraId="193D3B9E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5B32F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7DFA0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Альтернативная гражданская служба. Срок военной службы для военнослужащих, проходящих военную службу по призыву, по контракту и для </w:t>
            </w:r>
            <w:r>
              <w:rPr>
                <w:rFonts w:ascii="Times New Roman" w:hAnsi="Times New Roman"/>
                <w:sz w:val="24"/>
                <w:szCs w:val="24"/>
              </w:rPr>
              <w:t>проходящих альтернативную гражданскую службу.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AD6E4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B388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45EB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163A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A57FB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95E18C5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F64A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bookmarkStart w:id="7" w:name="__DdeLink__2595_2386634463"/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  <w:bookmarkEnd w:id="7"/>
          </w:p>
        </w:tc>
      </w:tr>
      <w:tr w:rsidR="00CF6920" w14:paraId="1CAFA137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E1DB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97702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Воинские должности и звания.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6981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77BB7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ED14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EAB0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8344A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2BA9FE7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ЛР5-8.ВЛР1-9.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50A0F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CF6920" w14:paraId="3FA15C0D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88490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4A06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Военная форма одежды и знаки различия военнослужащих ВС РФ.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EAD7D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237B4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FBD13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53CB9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74F3C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3079C52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ЛР5-8.ВЛР1-9. ВЛР15.ВЛР25-30ПР2-10 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C25E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CF6920" w14:paraId="103DE81A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538A3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9DDB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Увольнение с военной службы. Запас. Мобилизационный резерв.</w:t>
            </w:r>
          </w:p>
          <w:p w14:paraId="0136AFD5" w14:textId="77777777" w:rsidR="00CF6920" w:rsidRDefault="00CF6920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269E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A43A1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160BA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88AB9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EBC2B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497572BF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ЛР5-8.ВЛР1-9.ПР2-10  ВЛР15.ВЛР25-30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FDAE9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CF6920" w14:paraId="0EEBC518" w14:textId="77777777">
        <w:tc>
          <w:tcPr>
            <w:tcW w:w="12771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31FDDD8D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Элементы начальной военной подготовки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93539" w14:textId="77777777" w:rsidR="00CF6920" w:rsidRDefault="00CF6920">
            <w:pPr>
              <w:spacing w:line="240" w:lineRule="auto"/>
              <w:jc w:val="center"/>
            </w:pPr>
          </w:p>
        </w:tc>
      </w:tr>
      <w:tr w:rsidR="00CF6920" w14:paraId="7FFF74D7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4E717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07C4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П.З.№13 Строи и 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ими. Строевые приемы и движение без оружия.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0BCB3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3F858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0F39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F3F2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25684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65DEA5C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8E2F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CF6920" w14:paraId="020A008A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25F29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4F88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воинского приветствия без оружия на месте и в движении, выход из строя и возвращение в строй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CF19E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12BE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BC6C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33F6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41BBB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57E8A871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2CE88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CF6920" w14:paraId="659D01D9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36C66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5CB9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Подход к начальнику и отход от него.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C039F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9924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6E4A1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B333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AD00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E89D468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ЛР5-8.ВЛР1-9. ВЛР15.ВЛР25-30ПР2-10 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79D7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CF6920" w14:paraId="09F17AA6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CCC61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8A51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 отделения.</w:t>
            </w:r>
          </w:p>
          <w:p w14:paraId="30DC208A" w14:textId="77777777" w:rsidR="00CF6920" w:rsidRDefault="00CF6920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232E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5568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4B5F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C7E7C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D485F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56E1896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ВЛР1-9. ВЛР15.ВЛР25-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 ПР3-5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2158C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lastRenderedPageBreak/>
              <w:t xml:space="preserve"> конспект</w:t>
            </w:r>
          </w:p>
        </w:tc>
      </w:tr>
      <w:tr w:rsidR="00CF6920" w14:paraId="4D06D035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ADD2B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6A34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Назначение, боевые свойства и общее устройство автомата Калашникова. Работа частей и механизмов автомата Калашникова при стрельбе.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0D7A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7F12F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9FA0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60DD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F0C6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BF5D637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C03D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CF6920" w14:paraId="607EC31D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E5840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54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3E4E" w14:textId="77777777" w:rsidR="00CF6920" w:rsidRDefault="00107E39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П.З.№14 Неполная разборка и сборка автомата Калашникова для чистки и смазки.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Хранение автомата Калашникова.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12DF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DB5D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35D44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DFBC8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E7B9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DC6634C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C3233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CF6920" w14:paraId="25BE9252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021A6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7CFA5" w14:textId="77777777" w:rsidR="00CF6920" w:rsidRDefault="00107E39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Устройство патрона.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Меры безопасности при обращении с автоматом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Калашникова и патронами в повседневной жизнедеятельности и при проведении стрельб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5CDF9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BABEA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EFD8F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230B7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3A72F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7619395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ЛР5-8.ВЛР1-9.ПР2-10 ВЛР15.ВЛР25-30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AF57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CF6920" w14:paraId="096DF883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150E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7594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и правила стрельбы. Ведение огня из автомата Калашникова.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F9126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254F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444FA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71FA3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56A82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теоритическое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313E335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ЛР5-8.ВЛР1-9. ВЛР15.ВЛР25-30ПР2-10 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023E5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CF6920" w14:paraId="7A6F1A90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77DB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E439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Ручные осколочные гранаты. Меры безопасности при обращении с ручными осколочными гранатами.</w:t>
            </w:r>
          </w:p>
          <w:p w14:paraId="56354C7A" w14:textId="77777777" w:rsidR="00CF6920" w:rsidRDefault="00CF6920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3C221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55B6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40C46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79526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1A3B9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942F701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AB284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CF6920" w14:paraId="54588ADC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F163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B2C2C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Современный </w:t>
            </w:r>
            <w:r>
              <w:rPr>
                <w:rFonts w:ascii="Times New Roman" w:hAnsi="Times New Roman"/>
                <w:sz w:val="24"/>
                <w:szCs w:val="24"/>
              </w:rPr>
              <w:t>общевойсковой бой. Инженерное оборудование позиции солдата.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5938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D8CE4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2CE9C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10F6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827C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93AB613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7C761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CF6920" w14:paraId="51DA4428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403B8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95F7" w14:textId="77777777" w:rsidR="00CF6920" w:rsidRDefault="00107E39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П.З №15Способы передвижения в бою при действиях в пешем порядке.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902B1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91199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F77F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7F9A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72731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3173A07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9CD00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CF6920" w14:paraId="0D34C2F0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8421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AB868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военной топографии.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667E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5BB27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996AA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5ED40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5C88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50A9B4A9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48D7D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CF6920" w14:paraId="6C0F8D0C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3273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61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747A2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Назначение, устройство, комплектность, подбор и правила использования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средств индивидуальной защиты (СИЗ) (противогаза, респиратора, общевойскового защитного комплекта (ОЗК) и легкого защитного костюма (Л-1).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F43B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D683B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6F62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D52C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BD944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5FBAEF47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A4E03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CF6920" w14:paraId="48429787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FBE6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67D2" w14:textId="77777777" w:rsidR="00CF6920" w:rsidRDefault="00107E39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П.З№16 Действия по сигналам оповещения. Состав и применение аптечки индивидуальной. Оказание первой помощи в бою. Способы выноса раненого с поля боя.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9EC8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D410A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E312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D31F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B4533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84A7AE9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ЛР5-8.ВЛР1-9. ВЛР15.ВЛР25-30ПР2-10 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1E21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Выписать в тетрадь основные </w:t>
            </w:r>
            <w:r>
              <w:rPr>
                <w:rFonts w:ascii="Times New Roman;serif" w:hAnsi="Times New Roman;serif"/>
                <w:color w:val="000000"/>
              </w:rPr>
              <w:t>понятия, конспект</w:t>
            </w:r>
          </w:p>
        </w:tc>
      </w:tr>
      <w:tr w:rsidR="00CF6920" w14:paraId="56825D92" w14:textId="77777777">
        <w:tc>
          <w:tcPr>
            <w:tcW w:w="12771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3DBBF115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Военно-профессиональная деятельность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C80B4" w14:textId="77777777" w:rsidR="00CF6920" w:rsidRDefault="00CF6920">
            <w:pPr>
              <w:spacing w:line="240" w:lineRule="auto"/>
              <w:jc w:val="center"/>
            </w:pPr>
          </w:p>
        </w:tc>
      </w:tr>
      <w:tr w:rsidR="00CF6920" w14:paraId="7B76BC2B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C7E55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63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69FB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 и задачи военно-профессиональной деятельности. 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9999F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767FD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D3F3C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B0F8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50193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547A11F5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FCEA0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CF6920" w14:paraId="6D66D86F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BAFB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64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ADE51" w14:textId="77777777" w:rsidR="00CF6920" w:rsidRDefault="00107E39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П.З.№17 Военно-учетные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специальности. Профессиональный отбор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F8691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4AE8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88524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8E45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6BEE4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4E35F1CA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ЛР5-8.ВЛР1-9. ВЛР15.ВЛР25-30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9BEBC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lastRenderedPageBreak/>
              <w:t xml:space="preserve">Выписать в </w:t>
            </w:r>
            <w:r>
              <w:rPr>
                <w:rFonts w:ascii="Times New Roman;serif" w:hAnsi="Times New Roman;serif"/>
                <w:color w:val="000000"/>
              </w:rPr>
              <w:lastRenderedPageBreak/>
              <w:t>тетрадь основные понятия, конспект</w:t>
            </w:r>
          </w:p>
        </w:tc>
      </w:tr>
      <w:tr w:rsidR="00CF6920" w14:paraId="1DD177E7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A05A0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682CC" w14:textId="77777777" w:rsidR="00CF6920" w:rsidRDefault="00107E39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П.З№18Организация подготовки офицерских кадров для ВС РФ, МВД России, ФСБ России, </w:t>
            </w:r>
            <w:r>
              <w:rPr>
                <w:rFonts w:ascii="Times New Roman" w:hAnsi="Times New Roman"/>
                <w:sz w:val="24"/>
                <w:szCs w:val="24"/>
              </w:rPr>
              <w:t>МЧС России.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4A460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2CFAA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58FF6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0BD18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2E455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8DE8DEE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E9D0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CF6920" w14:paraId="11E671BA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19A42" w14:textId="77777777" w:rsidR="00CF6920" w:rsidRDefault="00107E39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79870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виды высших военно-учебных заведений ВС РФ и учреждения высшего образования МВД России, ФСБ России, МЧС России.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офицеров на военных кафедрах образовательных организаций высшего образования.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DEF2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D717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336B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7432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AAB0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8E7D39E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1848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CF6920" w14:paraId="242E6785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B1CE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67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FF61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Порядок подготовки и поступления в высшие военно-учебные заведения ВС РФ и учреждения высшего образования МВД России, ФСБ России, МЧС России.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C1A62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CFC0A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DEEB0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AB4B8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EE6E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0AEC7E8" w14:textId="77777777" w:rsidR="00CF6920" w:rsidRDefault="00107E39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7CFDF" w14:textId="77777777" w:rsidR="00CF6920" w:rsidRDefault="00107E39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Выписать в тетрадь основные понятия, </w:t>
            </w:r>
            <w:r>
              <w:rPr>
                <w:rFonts w:ascii="Times New Roman;serif" w:hAnsi="Times New Roman;serif"/>
                <w:color w:val="000000"/>
              </w:rPr>
              <w:t>конспект</w:t>
            </w:r>
          </w:p>
        </w:tc>
      </w:tr>
      <w:tr w:rsidR="00CF6920" w14:paraId="6D2C95E9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61410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C6CDF" w14:textId="77777777" w:rsidR="00CF6920" w:rsidRDefault="00107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96A9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773D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C0839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43ADD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3070E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612649A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A2A7A" w14:textId="77777777" w:rsidR="00CF6920" w:rsidRDefault="00CF69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F6920" w14:paraId="77AAD900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FF4C4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FD69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F88CD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EA47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7C69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0A116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093C6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4BD1D10B" w14:textId="77777777" w:rsidR="00CF6920" w:rsidRDefault="00107E3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8317" w14:textId="77777777" w:rsidR="00CF6920" w:rsidRDefault="00CF6920">
            <w:pPr>
              <w:spacing w:line="240" w:lineRule="auto"/>
              <w:jc w:val="center"/>
            </w:pPr>
          </w:p>
        </w:tc>
      </w:tr>
    </w:tbl>
    <w:p w14:paraId="7053D86C" w14:textId="77777777" w:rsidR="00CF6920" w:rsidRDefault="00CF6920">
      <w:pPr>
        <w:spacing w:after="0" w:line="240" w:lineRule="auto"/>
        <w:ind w:right="-85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BA29826" w14:textId="77777777" w:rsidR="00CF6920" w:rsidRDefault="00CF6920">
      <w:pPr>
        <w:spacing w:after="0" w:line="240" w:lineRule="auto"/>
        <w:ind w:right="-85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7B3DFD2" w14:textId="77777777" w:rsidR="00CF6920" w:rsidRDefault="00107E39">
      <w:pPr>
        <w:spacing w:after="0" w:line="240" w:lineRule="auto"/>
        <w:ind w:right="98"/>
        <w:rPr>
          <w:rFonts w:ascii="Times New Roman" w:eastAsia="Times New Roman" w:hAnsi="Times New Roman" w:cs="Times New Roman"/>
          <w:i/>
          <w:sz w:val="28"/>
          <w:szCs w:val="28"/>
          <w:highlight w:val="red"/>
          <w:lang w:eastAsia="ar-SA"/>
        </w:rPr>
        <w:sectPr w:rsidR="00CF6920">
          <w:headerReference w:type="default" r:id="rId10"/>
          <w:footerReference w:type="default" r:id="rId11"/>
          <w:pgSz w:w="16838" w:h="11906" w:orient="landscape"/>
          <w:pgMar w:top="1701" w:right="1134" w:bottom="567" w:left="1134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eastAsia="Times New Roman" w:hAnsi="Times New Roman" w:cs="Times New Roman"/>
          <w:i/>
          <w:sz w:val="28"/>
          <w:szCs w:val="28"/>
          <w:highlight w:val="red"/>
          <w:lang w:eastAsia="ar-SA"/>
        </w:rPr>
        <w:t xml:space="preserve"> </w:t>
      </w:r>
    </w:p>
    <w:p w14:paraId="1A9E31FD" w14:textId="77777777" w:rsidR="00CF6920" w:rsidRDefault="00CF6920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1F08150" w14:textId="77777777" w:rsidR="00CF6920" w:rsidRDefault="00107E39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7. ПРИМЕРНЫЕ ТЕМЫ ИНДИВИДУАЛЬНЫХ ПРОЕКТОВ</w:t>
      </w:r>
    </w:p>
    <w:p w14:paraId="429DC210" w14:textId="77777777" w:rsidR="00CF6920" w:rsidRDefault="00CF6920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92ABE26" w14:textId="77777777" w:rsidR="00CF6920" w:rsidRDefault="00CF6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7CD8595" w14:textId="77777777" w:rsidR="00CF6920" w:rsidRDefault="00107E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 Будущее без терроризма, терроризм без будущего.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2. Безопасность подростков при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использовании современных технологий.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3. Вода как источник жизни.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4. Влияние человеческого фактора на возникновение ЧС техногенного характера.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5. Генномодифицированные продукты: за и против.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6. Значение жиров, белков и углеводов в питании подростков.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7. Ис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следование влияния звука на живые организмы.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8. Компьютерная зависимость и здоровье человек.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9. Здоровье не купишь - его разум дает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10. Пиво и энергетические напитки. Нужны ли они молодёжи?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11. Причины травматизма в старшем школьном возрасте и пути их пред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отвращения.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12. Случайная встреча с ВИЧ-инфекцией.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13. Современные боевые средства и их поражающие факторы. Ядерное оружие.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14. Твоя жизнь - твой выбор. Опасность употребления табака, алкоголя, наркотиков для здоровья и безопасности человека.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15. Угроза во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енной безопасности России.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16. Характеристика экологической обстановки нашего района.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17. Что такое здоровый образ жизни?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18. Влияние современного телевидения на подростков.</w:t>
      </w:r>
    </w:p>
    <w:p w14:paraId="628A6D6F" w14:textId="77777777" w:rsidR="00CF6920" w:rsidRDefault="00107E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19.Составление рациона питания учащегося с учётом соотношения белков, жиров и угле</w:t>
      </w:r>
      <w:r>
        <w:rPr>
          <w:rFonts w:ascii="Times New Roman" w:hAnsi="Times New Roman"/>
          <w:sz w:val="28"/>
          <w:szCs w:val="28"/>
        </w:rPr>
        <w:t>водов, а также калорий, в зависимости от его индивидуальных физических данных.</w:t>
      </w:r>
    </w:p>
    <w:p w14:paraId="73952006" w14:textId="77777777" w:rsidR="00CF6920" w:rsidRDefault="00107E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Энергетические напитки: вред или польза?</w:t>
      </w:r>
    </w:p>
    <w:p w14:paraId="3AFA8B2E" w14:textId="77777777" w:rsidR="00CF6920" w:rsidRDefault="00107E39">
      <w:pPr>
        <w:pStyle w:val="ad"/>
        <w:spacing w:after="0"/>
        <w:rPr>
          <w:sz w:val="28"/>
          <w:szCs w:val="28"/>
        </w:rPr>
      </w:pPr>
      <w:r>
        <w:rPr>
          <w:sz w:val="28"/>
          <w:szCs w:val="28"/>
        </w:rPr>
        <w:t>21. Собственный план подготовки к военной службе.</w:t>
      </w:r>
    </w:p>
    <w:p w14:paraId="38BA2712" w14:textId="77777777" w:rsidR="00CF6920" w:rsidRDefault="00107E39">
      <w:pPr>
        <w:pStyle w:val="ad"/>
        <w:spacing w:after="0"/>
        <w:rPr>
          <w:sz w:val="28"/>
          <w:szCs w:val="28"/>
        </w:rPr>
      </w:pPr>
      <w:r>
        <w:rPr>
          <w:sz w:val="28"/>
          <w:szCs w:val="28"/>
        </w:rPr>
        <w:t>22. Как стать долгожителем в нашем регионе?</w:t>
      </w:r>
    </w:p>
    <w:p w14:paraId="5879C2B1" w14:textId="77777777" w:rsidR="00CF6920" w:rsidRDefault="00107E39">
      <w:pPr>
        <w:pStyle w:val="ad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23.Экологическая обстановка в  </w:t>
      </w:r>
      <w:r>
        <w:rPr>
          <w:sz w:val="28"/>
          <w:szCs w:val="28"/>
          <w:lang w:val="ru-RU"/>
        </w:rPr>
        <w:t>Оренбур</w:t>
      </w:r>
      <w:r>
        <w:rPr>
          <w:sz w:val="28"/>
          <w:szCs w:val="28"/>
          <w:lang w:val="ru-RU"/>
        </w:rPr>
        <w:t>гской области</w:t>
      </w:r>
      <w:r>
        <w:rPr>
          <w:sz w:val="28"/>
          <w:szCs w:val="28"/>
        </w:rPr>
        <w:t>, способы ее улучшения и восстановления</w:t>
      </w:r>
    </w:p>
    <w:p w14:paraId="522EE262" w14:textId="77777777" w:rsidR="00CF6920" w:rsidRDefault="00107E39">
      <w:pPr>
        <w:pStyle w:val="ad"/>
        <w:spacing w:after="0"/>
      </w:pPr>
      <w:r>
        <w:rPr>
          <w:sz w:val="28"/>
          <w:szCs w:val="28"/>
        </w:rPr>
        <w:t>24. Защита прав ребенка.</w:t>
      </w:r>
    </w:p>
    <w:p w14:paraId="6BAF9A86" w14:textId="77777777" w:rsidR="00CF6920" w:rsidRDefault="00107E39">
      <w:pPr>
        <w:pStyle w:val="ad"/>
        <w:spacing w:after="0"/>
      </w:pPr>
      <w:r>
        <w:rPr>
          <w:sz w:val="28"/>
          <w:szCs w:val="28"/>
        </w:rPr>
        <w:t>25. Почему закон стоит на страже природы?</w:t>
      </w:r>
    </w:p>
    <w:p w14:paraId="4AC7E71D" w14:textId="77777777" w:rsidR="00CF6920" w:rsidRDefault="00CF6920">
      <w:pPr>
        <w:pStyle w:val="ad"/>
        <w:spacing w:after="0"/>
        <w:rPr>
          <w:sz w:val="28"/>
          <w:szCs w:val="28"/>
        </w:rPr>
      </w:pPr>
    </w:p>
    <w:p w14:paraId="71FA14AE" w14:textId="77777777" w:rsidR="00CF6920" w:rsidRDefault="00107E39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14:paraId="21F84C8D" w14:textId="77777777" w:rsidR="00CF6920" w:rsidRDefault="00CF6920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D9D8215" w14:textId="77777777" w:rsidR="00CF6920" w:rsidRDefault="00CF6920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E9436B2" w14:textId="77777777" w:rsidR="00CF6920" w:rsidRDefault="00CF6920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703270E" w14:textId="77777777" w:rsidR="00CF6920" w:rsidRDefault="00CF6920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EFDF624" w14:textId="77777777" w:rsidR="00CF6920" w:rsidRDefault="00CF6920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FD88372" w14:textId="77777777" w:rsidR="00CF6920" w:rsidRDefault="00CF6920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0376105" w14:textId="77777777" w:rsidR="00CF6920" w:rsidRDefault="00CF6920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7919D8F" w14:textId="77777777" w:rsidR="00CF6920" w:rsidRDefault="00CF6920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8565F40" w14:textId="77777777" w:rsidR="00CF6920" w:rsidRDefault="00107E39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                     8. ВОПРОСЫ ДЛЯ ПОДГОТОВКИ К ДИФФЕРЕНЦИРОВАННОМУ      ЗАЧЕТУ/ЭКЗАМЕНУ</w:t>
      </w:r>
    </w:p>
    <w:p w14:paraId="0490FC7C" w14:textId="77777777" w:rsidR="00CF6920" w:rsidRDefault="00CF6920">
      <w:pPr>
        <w:spacing w:after="0" w:line="240" w:lineRule="auto"/>
        <w:ind w:left="720"/>
        <w:rPr>
          <w:b/>
          <w:color w:val="181818"/>
          <w:sz w:val="28"/>
          <w:szCs w:val="28"/>
        </w:rPr>
      </w:pPr>
    </w:p>
    <w:p w14:paraId="4932D98B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 xml:space="preserve">Брак и семья; основные понятия; </w:t>
      </w:r>
      <w:r>
        <w:rPr>
          <w:rFonts w:ascii="Times New Roman" w:hAnsi="Times New Roman"/>
          <w:color w:val="181818"/>
          <w:sz w:val="28"/>
          <w:szCs w:val="28"/>
        </w:rPr>
        <w:t>условно порядок заключения брака.</w:t>
      </w:r>
    </w:p>
    <w:p w14:paraId="3ED081B0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История создания Вооруженных Сил РФ, ее связь с историей и становлениемРоссийского государства.</w:t>
      </w:r>
    </w:p>
    <w:p w14:paraId="600C0EC2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Семейное законодательство Российской Федерации; личные права и обязанности супругов.</w:t>
      </w:r>
    </w:p>
    <w:p w14:paraId="499F0FCD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Организационная структура Вооруженных Сил</w:t>
      </w:r>
      <w:r>
        <w:rPr>
          <w:rFonts w:ascii="Times New Roman" w:hAnsi="Times New Roman"/>
          <w:color w:val="181818"/>
          <w:sz w:val="28"/>
          <w:szCs w:val="28"/>
        </w:rPr>
        <w:t xml:space="preserve"> Российской Федерации;виды Вооруженных сил, рода войск.</w:t>
      </w:r>
    </w:p>
    <w:p w14:paraId="762E17D1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Инфекции, передаваемые половым путем; причины, приводящие к заражению; меры профилактики.</w:t>
      </w:r>
    </w:p>
    <w:p w14:paraId="61549FCA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Роль и место Вооруженных Сил Российской Федерации в системе обеспечения национальной безопасности России.</w:t>
      </w:r>
    </w:p>
    <w:p w14:paraId="0682F3C2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ВИЧ-</w:t>
      </w:r>
      <w:r>
        <w:rPr>
          <w:rFonts w:ascii="Times New Roman" w:hAnsi="Times New Roman"/>
          <w:color w:val="181818"/>
          <w:sz w:val="28"/>
          <w:szCs w:val="28"/>
        </w:rPr>
        <w:t>инфекция и СПИД; основные понятия, способы заражения, меры профилактики.</w:t>
      </w:r>
    </w:p>
    <w:p w14:paraId="68CE181D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Какие качества гражданина России характеризуют его как защитника Отечества?</w:t>
      </w:r>
    </w:p>
    <w:p w14:paraId="45800B0B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Семья в современном мире функции семьи; влияние семейных отношений на здоровье людей.</w:t>
      </w:r>
    </w:p>
    <w:p w14:paraId="5C347E29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Дни воинской славы Ро</w:t>
      </w:r>
      <w:r>
        <w:rPr>
          <w:rFonts w:ascii="Times New Roman" w:hAnsi="Times New Roman"/>
          <w:color w:val="181818"/>
          <w:sz w:val="28"/>
          <w:szCs w:val="28"/>
        </w:rPr>
        <w:t>ссии – память поколений о воинских подвигах защитников Родины.</w:t>
      </w:r>
    </w:p>
    <w:p w14:paraId="64D8CA93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Нравственность и формирование правильного взаимоотношения полов – важнысоставляющие здорового образа жизни.</w:t>
      </w:r>
    </w:p>
    <w:p w14:paraId="6BE067E1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 xml:space="preserve">Значение дружбы и войскового товарищества для боевой готовности и боеспособности </w:t>
      </w:r>
      <w:r>
        <w:rPr>
          <w:rFonts w:ascii="Times New Roman" w:hAnsi="Times New Roman"/>
          <w:color w:val="181818"/>
          <w:sz w:val="28"/>
          <w:szCs w:val="28"/>
        </w:rPr>
        <w:t>подразделений Вооруженных Сил Российской Федерации.</w:t>
      </w:r>
    </w:p>
    <w:p w14:paraId="1AFE13F5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Наркомания и токсикомания; общие понятия; последствия употребления наркотиков для здоровья людей; профилактика наркозависимости.</w:t>
      </w:r>
    </w:p>
    <w:p w14:paraId="2050632A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История российских государственных наград за военные отличия; ордена Россий</w:t>
      </w:r>
      <w:r>
        <w:rPr>
          <w:rFonts w:ascii="Times New Roman" w:hAnsi="Times New Roman"/>
          <w:color w:val="181818"/>
          <w:sz w:val="28"/>
          <w:szCs w:val="28"/>
        </w:rPr>
        <w:t>ской Федерации</w:t>
      </w:r>
    </w:p>
    <w:p w14:paraId="46F90ED6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Курение табака и его влияние на здоровье человека; табачный дым, его состав;вредное влияние табачного дыма на окружающих (пассивное курение).</w:t>
      </w:r>
    </w:p>
    <w:p w14:paraId="5BBAF3A5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Статус военнослужащих, их права и свободы.</w:t>
      </w:r>
    </w:p>
    <w:p w14:paraId="2E21DADB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Знания, умения и навыки, которые повышают безопасность ч</w:t>
      </w:r>
      <w:r>
        <w:rPr>
          <w:rFonts w:ascii="Times New Roman" w:hAnsi="Times New Roman"/>
          <w:color w:val="181818"/>
          <w:sz w:val="28"/>
          <w:szCs w:val="28"/>
        </w:rPr>
        <w:t>еловекапри автономном существовании в природных условиях.</w:t>
      </w:r>
    </w:p>
    <w:p w14:paraId="63D5DC32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Конституция России и другие законы РФ, определяющие правовые основы военной службы.</w:t>
      </w:r>
    </w:p>
    <w:p w14:paraId="1E6D65CC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Чрезвычайные ситуации природного и техногенного характера, защитанаселения от их последствий.</w:t>
      </w:r>
    </w:p>
    <w:p w14:paraId="65E711B5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Военная служба по пр</w:t>
      </w:r>
      <w:r>
        <w:rPr>
          <w:rFonts w:ascii="Times New Roman" w:hAnsi="Times New Roman"/>
          <w:color w:val="181818"/>
          <w:sz w:val="28"/>
          <w:szCs w:val="28"/>
        </w:rPr>
        <w:t>изыву; ее особенности.</w:t>
      </w:r>
    </w:p>
    <w:p w14:paraId="6C9F3B58" w14:textId="77777777" w:rsidR="00CF6920" w:rsidRDefault="00107E39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Правила поведения в повседневной жизни, помогающие избежатькриминальных ситуаций.</w:t>
      </w:r>
    </w:p>
    <w:p w14:paraId="33B4A312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lastRenderedPageBreak/>
        <w:t>Медицинское освидетельствование граждан при их первоначальной постановкена воинский учет.</w:t>
      </w:r>
    </w:p>
    <w:p w14:paraId="33E0A602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Уголовная ответственность несовершеннолетних; виды наказаний,</w:t>
      </w:r>
      <w:r>
        <w:rPr>
          <w:rFonts w:ascii="Times New Roman" w:hAnsi="Times New Roman"/>
          <w:color w:val="181818"/>
          <w:sz w:val="28"/>
          <w:szCs w:val="28"/>
        </w:rPr>
        <w:t xml:space="preserve"> назначаемые несовершеннолетним</w:t>
      </w:r>
    </w:p>
    <w:p w14:paraId="4C4D649B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Обязательная подготовка граждан к военной службе, основное ее содержание    и предназначение.</w:t>
      </w:r>
    </w:p>
    <w:p w14:paraId="50196BE5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Оповещение и информирование населения о возникающих чрезвычайных ситуациях.</w:t>
      </w:r>
    </w:p>
    <w:p w14:paraId="7A4D0502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 xml:space="preserve">Первоначальная постановка граждан на воинский учет; </w:t>
      </w:r>
      <w:r>
        <w:rPr>
          <w:rFonts w:ascii="Times New Roman" w:hAnsi="Times New Roman"/>
          <w:color w:val="181818"/>
          <w:sz w:val="28"/>
          <w:szCs w:val="28"/>
        </w:rPr>
        <w:t>обязанности граждан по воинскому учету.</w:t>
      </w:r>
    </w:p>
    <w:p w14:paraId="77C60F3D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История гражданской обороны, ее предназначение и основные задачи по защите населения.</w:t>
      </w:r>
    </w:p>
    <w:p w14:paraId="04439E8F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Основные понятия о воинской обязанности; организация воинского учета.</w:t>
      </w:r>
    </w:p>
    <w:p w14:paraId="3126901E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 xml:space="preserve">Современные средства поражения, их краткая характеристика и </w:t>
      </w:r>
      <w:r>
        <w:rPr>
          <w:rFonts w:ascii="Times New Roman" w:hAnsi="Times New Roman"/>
          <w:color w:val="181818"/>
          <w:sz w:val="28"/>
          <w:szCs w:val="28"/>
        </w:rPr>
        <w:t>поражающие факторы.</w:t>
      </w:r>
    </w:p>
    <w:p w14:paraId="2F73A345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Воинские звания и воинская форма одежды военнослужащих Вооружены Сил России.</w:t>
      </w:r>
    </w:p>
    <w:p w14:paraId="024B55C7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Защитные сооружения гражданской обороны и их предназначение; правила поведения в этих сооружениях.</w:t>
      </w:r>
    </w:p>
    <w:p w14:paraId="1F266041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Общие, должностные и специальные обязанности военнослужащих.</w:t>
      </w:r>
    </w:p>
    <w:p w14:paraId="1E47507F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Средства индивидуальной защиты и их предназначения.</w:t>
      </w:r>
    </w:p>
    <w:p w14:paraId="30E7C911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Организация призыва на военную службу; порядок предоставления отсрочки и освобождения от военной службы</w:t>
      </w:r>
    </w:p>
    <w:p w14:paraId="47195C1B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Аварийно-спасательные и другие неотложные работы, проводимыев зонах чрезвычайных ситуаций.</w:t>
      </w:r>
    </w:p>
    <w:p w14:paraId="32EF43DD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 xml:space="preserve">Военная </w:t>
      </w:r>
      <w:r>
        <w:rPr>
          <w:rFonts w:ascii="Times New Roman" w:hAnsi="Times New Roman"/>
          <w:color w:val="181818"/>
          <w:sz w:val="28"/>
          <w:szCs w:val="28"/>
        </w:rPr>
        <w:t>присяга -основной закон воинской службы; порядок приведения военнослужащих к военной присяге.</w:t>
      </w:r>
    </w:p>
    <w:p w14:paraId="200B36C6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Наиболее распространенные инфекционные заболевания; их причины; меры профилактики.</w:t>
      </w:r>
    </w:p>
    <w:p w14:paraId="69411A53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Военные аспекты международного гуманитарного права</w:t>
      </w:r>
    </w:p>
    <w:p w14:paraId="019BDE8A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Образ жизни и профилактика з</w:t>
      </w:r>
      <w:r>
        <w:rPr>
          <w:rFonts w:ascii="Times New Roman" w:hAnsi="Times New Roman"/>
          <w:color w:val="181818"/>
          <w:sz w:val="28"/>
          <w:szCs w:val="28"/>
        </w:rPr>
        <w:t>аболеваний; значение личной и общественной гигиены для здоровья человека.</w:t>
      </w:r>
    </w:p>
    <w:p w14:paraId="53B4F553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Общевоинские уставы Вооруженных Сил Российской Федерации – главный закон жизни военнослужащих.</w:t>
      </w:r>
    </w:p>
    <w:p w14:paraId="60345CE6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Основные понятия здоровья и благополучии человека.</w:t>
      </w:r>
    </w:p>
    <w:p w14:paraId="53DCD080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Льготы, предоставляемые военнослужащ</w:t>
      </w:r>
      <w:r>
        <w:rPr>
          <w:rFonts w:ascii="Times New Roman" w:hAnsi="Times New Roman"/>
          <w:color w:val="181818"/>
          <w:sz w:val="28"/>
          <w:szCs w:val="28"/>
        </w:rPr>
        <w:t>им, которые проходят военную службу по призыву.</w:t>
      </w:r>
    </w:p>
    <w:p w14:paraId="59379C62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Здоровый образ жизни – система индивидуального поведения человека, направленная на сохранение и укрепление его здоровья.</w:t>
      </w:r>
    </w:p>
    <w:p w14:paraId="45774C4B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Основные виды воинской деятельности</w:t>
      </w:r>
    </w:p>
    <w:p w14:paraId="0CB6BA48" w14:textId="77777777" w:rsidR="00CF6920" w:rsidRDefault="00107E39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Основные составляющие жизнедеятельности человека.</w:t>
      </w:r>
    </w:p>
    <w:p w14:paraId="5915183F" w14:textId="77777777" w:rsidR="00CF6920" w:rsidRDefault="00107E39">
      <w:pPr>
        <w:pStyle w:val="ad"/>
        <w:numPr>
          <w:ilvl w:val="0"/>
          <w:numId w:val="2"/>
        </w:numPr>
        <w:spacing w:after="0"/>
      </w:pPr>
      <w:r>
        <w:rPr>
          <w:color w:val="181818"/>
          <w:sz w:val="28"/>
          <w:szCs w:val="28"/>
        </w:rPr>
        <w:t>З</w:t>
      </w:r>
      <w:r>
        <w:rPr>
          <w:color w:val="181818"/>
          <w:sz w:val="28"/>
          <w:szCs w:val="28"/>
        </w:rPr>
        <w:t>начение режима труда и отдыха для гармоничного развития человека, его нравственных и физических качеств.</w:t>
      </w:r>
    </w:p>
    <w:p w14:paraId="19501CA7" w14:textId="77777777" w:rsidR="00CF6920" w:rsidRDefault="00107E39">
      <w:pPr>
        <w:pStyle w:val="ad"/>
        <w:numPr>
          <w:ilvl w:val="0"/>
          <w:numId w:val="2"/>
        </w:numPr>
        <w:spacing w:after="0"/>
      </w:pPr>
      <w:r>
        <w:rPr>
          <w:color w:val="181818"/>
          <w:sz w:val="28"/>
          <w:szCs w:val="28"/>
        </w:rPr>
        <w:lastRenderedPageBreak/>
        <w:t>Общие требования воинской деятельности к уровню подготовки граждан, призываемых на военную службу.</w:t>
      </w:r>
    </w:p>
    <w:p w14:paraId="3167FE7F" w14:textId="77777777" w:rsidR="00CF6920" w:rsidRDefault="00107E39">
      <w:pPr>
        <w:pStyle w:val="ad"/>
        <w:numPr>
          <w:ilvl w:val="0"/>
          <w:numId w:val="2"/>
        </w:numPr>
        <w:spacing w:after="0"/>
      </w:pPr>
      <w:r>
        <w:rPr>
          <w:color w:val="181818"/>
          <w:sz w:val="28"/>
          <w:szCs w:val="28"/>
        </w:rPr>
        <w:t>Двигательная активность, ее значение для здоровья че</w:t>
      </w:r>
      <w:r>
        <w:rPr>
          <w:color w:val="181818"/>
          <w:sz w:val="28"/>
          <w:szCs w:val="28"/>
        </w:rPr>
        <w:t>ловека.</w:t>
      </w:r>
    </w:p>
    <w:p w14:paraId="7D9B2114" w14:textId="77777777" w:rsidR="00CF6920" w:rsidRDefault="00107E39">
      <w:pPr>
        <w:pStyle w:val="ad"/>
        <w:numPr>
          <w:ilvl w:val="0"/>
          <w:numId w:val="2"/>
        </w:numPr>
        <w:spacing w:after="0"/>
      </w:pPr>
      <w:r>
        <w:rPr>
          <w:color w:val="181818"/>
          <w:sz w:val="28"/>
          <w:szCs w:val="28"/>
        </w:rPr>
        <w:t>Воинская дисциплина, ее значение в современных условиях.</w:t>
      </w:r>
    </w:p>
    <w:p w14:paraId="4350FF64" w14:textId="77777777" w:rsidR="00CF6920" w:rsidRDefault="00107E39">
      <w:pPr>
        <w:pStyle w:val="ad"/>
        <w:numPr>
          <w:ilvl w:val="0"/>
          <w:numId w:val="2"/>
        </w:numPr>
        <w:spacing w:after="0"/>
      </w:pPr>
      <w:r>
        <w:rPr>
          <w:color w:val="181818"/>
          <w:sz w:val="28"/>
          <w:szCs w:val="28"/>
        </w:rPr>
        <w:t xml:space="preserve">Закаливание организма и его значение для укрепления здоровья человека; использование факторов окружающей природной среды для закаливания. </w:t>
      </w:r>
      <w:r>
        <w:rPr>
          <w:color w:val="181818"/>
          <w:sz w:val="28"/>
          <w:szCs w:val="28"/>
        </w:rPr>
        <w:br/>
      </w:r>
    </w:p>
    <w:p w14:paraId="15627460" w14:textId="77777777" w:rsidR="00CF6920" w:rsidRDefault="00CF6920">
      <w:pPr>
        <w:pStyle w:val="ad"/>
        <w:spacing w:after="0"/>
        <w:rPr>
          <w:b/>
          <w:sz w:val="28"/>
          <w:szCs w:val="28"/>
        </w:rPr>
      </w:pPr>
    </w:p>
    <w:p w14:paraId="7D174091" w14:textId="77777777" w:rsidR="00CF6920" w:rsidRDefault="00CF6920">
      <w:pPr>
        <w:pStyle w:val="ad"/>
        <w:spacing w:after="0"/>
        <w:jc w:val="center"/>
        <w:rPr>
          <w:b/>
          <w:sz w:val="28"/>
          <w:szCs w:val="28"/>
        </w:rPr>
      </w:pPr>
    </w:p>
    <w:p w14:paraId="0014F5A3" w14:textId="77777777" w:rsidR="00CF6920" w:rsidRDefault="00CF6920">
      <w:pPr>
        <w:pStyle w:val="ad"/>
        <w:spacing w:after="0"/>
        <w:jc w:val="center"/>
        <w:rPr>
          <w:b/>
          <w:sz w:val="28"/>
          <w:szCs w:val="28"/>
        </w:rPr>
      </w:pPr>
    </w:p>
    <w:p w14:paraId="3F20248A" w14:textId="77777777" w:rsidR="00CF6920" w:rsidRDefault="00CF6920">
      <w:pPr>
        <w:pStyle w:val="ad"/>
        <w:spacing w:after="0"/>
        <w:jc w:val="center"/>
        <w:rPr>
          <w:b/>
          <w:sz w:val="28"/>
          <w:szCs w:val="28"/>
        </w:rPr>
      </w:pPr>
    </w:p>
    <w:p w14:paraId="4F26900F" w14:textId="77777777" w:rsidR="00CF6920" w:rsidRDefault="00CF6920">
      <w:pPr>
        <w:pStyle w:val="ad"/>
        <w:spacing w:after="0"/>
        <w:jc w:val="center"/>
        <w:rPr>
          <w:b/>
          <w:sz w:val="28"/>
          <w:szCs w:val="28"/>
        </w:rPr>
      </w:pPr>
    </w:p>
    <w:p w14:paraId="15717355" w14:textId="77777777" w:rsidR="00CF6920" w:rsidRDefault="00107E39">
      <w:pPr>
        <w:pStyle w:val="ad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9.УЧЕБНО-МЕТОДИЧЕСКОЕ И </w:t>
      </w:r>
      <w:r>
        <w:rPr>
          <w:b/>
          <w:sz w:val="28"/>
          <w:szCs w:val="28"/>
        </w:rPr>
        <w:t>МАТЕРИАЛЬНО-ТЕХНИЧЕСКОЕ ОБЕСПЕЧЕНИЕ УЧЕБНОЙ ДИСЦИПЛИНЫ</w:t>
      </w:r>
    </w:p>
    <w:p w14:paraId="3C623C3A" w14:textId="77777777" w:rsidR="00CF6920" w:rsidRDefault="00CF6920">
      <w:pPr>
        <w:spacing w:after="0" w:line="240" w:lineRule="auto"/>
        <w:ind w:right="278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FAD4754" w14:textId="77777777" w:rsidR="00CF6920" w:rsidRDefault="00107E39">
      <w:pPr>
        <w:spacing w:after="0" w:line="240" w:lineRule="auto"/>
        <w:ind w:right="27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Освоение программы учебной дисциплины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ОБЗР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предполагает использование учебного кабинета кабинет «ОБЖ» №109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. </w:t>
      </w:r>
    </w:p>
    <w:p w14:paraId="55961537" w14:textId="77777777" w:rsidR="00CF6920" w:rsidRDefault="00107E39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Помещение кабинета должно удовлетворять требованиям Санитарно-эпидемеологических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14:paraId="79B8C58E" w14:textId="77777777" w:rsidR="00CF6920" w:rsidRDefault="00107E39">
      <w:pPr>
        <w:spacing w:after="0" w:line="240" w:lineRule="auto"/>
        <w:ind w:right="27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состав учебно-методического и материально-технического об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еспечения программы учебной дисциплины «ОБЗР» входит:</w:t>
      </w:r>
    </w:p>
    <w:p w14:paraId="407FCBFA" w14:textId="77777777" w:rsidR="00CF6920" w:rsidRDefault="00107E39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 Дидактические материалы.</w:t>
      </w:r>
    </w:p>
    <w:p w14:paraId="01C1052C" w14:textId="77777777" w:rsidR="00CF6920" w:rsidRDefault="00107E39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 Аудио и видеоматериалы.</w:t>
      </w:r>
    </w:p>
    <w:p w14:paraId="64F02A2C" w14:textId="77777777" w:rsidR="00CF6920" w:rsidRDefault="00107E39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 Учебные пособия, дополнительная литература.</w:t>
      </w:r>
    </w:p>
    <w:p w14:paraId="6C8EB4DF" w14:textId="77777777" w:rsidR="00CF6920" w:rsidRDefault="00107E39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 Наглядный материл кабинета (стенды, папки с собранными материалами по различным темам)</w:t>
      </w:r>
    </w:p>
    <w:p w14:paraId="39BDCC84" w14:textId="77777777" w:rsidR="00CF6920" w:rsidRDefault="00107E39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ar-SA"/>
        </w:rPr>
        <w:t xml:space="preserve">         5 Мул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ar-SA"/>
        </w:rPr>
        <w:t>ьтимедиапроектор.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  <w:lang w:eastAsia="ar-SA"/>
        </w:rPr>
        <w:t xml:space="preserve"> </w:t>
      </w:r>
    </w:p>
    <w:p w14:paraId="415BC762" w14:textId="77777777" w:rsidR="00CF6920" w:rsidRDefault="00107E39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14:paraId="78FCD5DC" w14:textId="77777777" w:rsidR="00CF6920" w:rsidRDefault="00107E39">
      <w:pPr>
        <w:spacing w:after="0" w:line="240" w:lineRule="auto"/>
        <w:ind w:right="27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Библиотечный фонд может быть дополнен энциклопедиями, справочниками, словарями, научной и научно-популярной литературой по 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азным вопросам изучения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ОБЗР», в том числе видеоматериалами.</w:t>
      </w:r>
    </w:p>
    <w:p w14:paraId="16A56245" w14:textId="77777777" w:rsidR="00CF6920" w:rsidRDefault="00107E39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14:paraId="61B7A298" w14:textId="77777777" w:rsidR="00CF6920" w:rsidRDefault="00107E39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Дистанционное обучение – способ организации процесса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обучения, основанный на использовании современных информационных и телекоммуникационных технологий, позволяющих осуществлять обучение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на расстоянии  без непосредственного контакта между обучающимся и преподавателем.</w:t>
      </w:r>
    </w:p>
    <w:p w14:paraId="5CE57D87" w14:textId="77777777" w:rsidR="00CF6920" w:rsidRDefault="00107E39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Дистанционные образовательные технологи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14:paraId="6B0D9BDA" w14:textId="77777777" w:rsidR="00CF6920" w:rsidRDefault="00107E39">
      <w:pPr>
        <w:spacing w:after="0" w:line="240" w:lineRule="auto"/>
        <w:ind w:right="27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Электронное обучение – организация образовательной деятельности с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 по линиям связи указанной информации, взаимодействие обучающихся и педагогических работников.</w:t>
      </w:r>
    </w:p>
    <w:p w14:paraId="0420E50C" w14:textId="77777777" w:rsidR="00CF6920" w:rsidRDefault="00107E39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14:paraId="7CFFB1BB" w14:textId="77777777" w:rsidR="00CF6920" w:rsidRDefault="00107E39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ГАПОУ «Акбулакский политехнический техникум» используется образовательная платформа «Сферум»,  предназ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14:paraId="785251DC" w14:textId="77777777" w:rsidR="00CF6920" w:rsidRDefault="00107E39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</w:p>
    <w:p w14:paraId="091B59BD" w14:textId="77777777" w:rsidR="00CF6920" w:rsidRDefault="00CF6920">
      <w:pPr>
        <w:spacing w:after="0" w:line="240" w:lineRule="auto"/>
        <w:ind w:right="27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94E6207" w14:textId="77777777" w:rsidR="00CF6920" w:rsidRDefault="00107E39">
      <w:pPr>
        <w:spacing w:after="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10. ЛИТЕРАТУРА</w:t>
      </w:r>
    </w:p>
    <w:p w14:paraId="4F13937D" w14:textId="77777777" w:rsidR="00CF6920" w:rsidRDefault="00CF6920">
      <w:pPr>
        <w:spacing w:after="0" w:line="240" w:lineRule="auto"/>
        <w:ind w:right="27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D0E0072" w14:textId="77777777" w:rsidR="00CF6920" w:rsidRDefault="00107E39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данном разделе приводится перечень основной литературы,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дополнительной литературы, перечень нормативных актов, справочных изданий, а также интернет-источников. Список литературы необходимо оформлять согласно требованиям.</w:t>
      </w:r>
    </w:p>
    <w:p w14:paraId="5D33EDAE" w14:textId="77777777" w:rsidR="00CF6920" w:rsidRDefault="00CF6920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320501" w14:textId="77777777" w:rsidR="00CF6920" w:rsidRDefault="00107E39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Основная литература:</w:t>
      </w:r>
    </w:p>
    <w:p w14:paraId="15F6B435" w14:textId="77777777" w:rsidR="00CF6920" w:rsidRDefault="00107E39">
      <w:pPr>
        <w:spacing w:after="0" w:line="240" w:lineRule="auto"/>
        <w:ind w:right="278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1.Основы безопасности жизнедеятельности.  Ким С.В., Горский В.А., 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ar-SA"/>
        </w:rPr>
        <w:t>Общество с ограниченной ответственностью Издательский центр «ВЕНТА НА-ГРАФ» Акционерное  общество «Издательство  Просвещение» от 20 мая 2020 года №254</w:t>
      </w:r>
    </w:p>
    <w:p w14:paraId="346C1B9D" w14:textId="77777777" w:rsidR="00CF6920" w:rsidRDefault="00107E39">
      <w:pPr>
        <w:spacing w:after="0" w:line="240" w:lineRule="auto"/>
        <w:ind w:right="278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2.Основы безопасности жизнедеятельности. Косолапова Н.В.,</w:t>
      </w:r>
    </w:p>
    <w:p w14:paraId="326C1F04" w14:textId="77777777" w:rsidR="00CF6920" w:rsidRDefault="00107E39">
      <w:pPr>
        <w:spacing w:after="0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   Прокопенко Н.А. 2020 г. Издательство «Академ</w:t>
      </w:r>
      <w:r>
        <w:rPr>
          <w:rFonts w:ascii="Times New Roman" w:hAnsi="Times New Roman"/>
          <w:color w:val="1A1A1A"/>
          <w:sz w:val="28"/>
          <w:szCs w:val="28"/>
        </w:rPr>
        <w:t>ия»</w:t>
      </w:r>
    </w:p>
    <w:p w14:paraId="78EEB324" w14:textId="77777777" w:rsidR="00CF6920" w:rsidRDefault="00107E39">
      <w:pPr>
        <w:spacing w:after="0" w:line="240" w:lineRule="auto"/>
        <w:ind w:right="278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3.Долгов, В. С. Основы безопасности жизнедеятельности : учебник / В. С.</w:t>
      </w:r>
    </w:p>
    <w:p w14:paraId="785B7259" w14:textId="77777777" w:rsidR="00CF6920" w:rsidRDefault="00107E39">
      <w:pPr>
        <w:spacing w:after="0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   Долгов.</w:t>
      </w:r>
    </w:p>
    <w:p w14:paraId="673EAD5A" w14:textId="77777777" w:rsidR="00CF6920" w:rsidRDefault="00107E39">
      <w:pPr>
        <w:spacing w:after="0" w:line="240" w:lineRule="auto"/>
        <w:ind w:right="278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4.Основы безопасности жизнедеятельности Аюбов Э.Н., Прищепов Д.З., Муркова М.В.,</w:t>
      </w:r>
      <w:r>
        <w:rPr>
          <w:rFonts w:ascii="Times New Roman" w:hAnsi="Times New Roman"/>
          <w:color w:val="1A1A1A"/>
          <w:sz w:val="28"/>
          <w:szCs w:val="28"/>
        </w:rPr>
        <w:t xml:space="preserve"> Тараканов А.Ю.</w:t>
      </w:r>
    </w:p>
    <w:p w14:paraId="6A8D3A9F" w14:textId="77777777" w:rsidR="00CF6920" w:rsidRDefault="00107E39">
      <w:pPr>
        <w:spacing w:after="0"/>
      </w:pPr>
      <w:bookmarkStart w:id="8" w:name="__DdeLink__2612_573112641"/>
      <w:r>
        <w:rPr>
          <w:rFonts w:ascii="Times New Roman" w:hAnsi="Times New Roman"/>
          <w:color w:val="1A1A1A"/>
          <w:sz w:val="28"/>
          <w:szCs w:val="28"/>
        </w:rPr>
        <w:lastRenderedPageBreak/>
        <w:t>Общество с ограниченной ответственностью</w:t>
      </w:r>
      <w:bookmarkEnd w:id="8"/>
      <w:r>
        <w:rPr>
          <w:rFonts w:ascii="Times New Roman" w:hAnsi="Times New Roman"/>
          <w:color w:val="1A1A1A"/>
          <w:sz w:val="28"/>
          <w:szCs w:val="28"/>
        </w:rPr>
        <w:t xml:space="preserve"> "Русское слово - учебник"</w:t>
      </w:r>
    </w:p>
    <w:p w14:paraId="470ED94D" w14:textId="77777777" w:rsidR="00CF6920" w:rsidRDefault="00107E39">
      <w:pPr>
        <w:spacing w:after="0" w:line="240" w:lineRule="auto"/>
        <w:ind w:right="278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5.Авто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ры: Э.Н. Аюбов, Д.З. Прищепов, М.В. Муркова, А.Ю. ТаракановОсновы</w:t>
      </w:r>
    </w:p>
    <w:p w14:paraId="1FB33C43" w14:textId="77777777" w:rsidR="00CF6920" w:rsidRDefault="00107E39">
      <w:pPr>
        <w:spacing w:after="0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   безопасности жизнедеятельности: учебник для 10 - 11 класса общеобразовательных</w:t>
      </w:r>
    </w:p>
    <w:p w14:paraId="3A1B8F49" w14:textId="77777777" w:rsidR="00CF6920" w:rsidRDefault="00107E39">
      <w:pPr>
        <w:spacing w:after="0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   организаций. Базовый уровень. 2021 г.</w:t>
      </w:r>
    </w:p>
    <w:p w14:paraId="4E54BF28" w14:textId="77777777" w:rsidR="00CF6920" w:rsidRDefault="00107E39">
      <w:pPr>
        <w:spacing w:after="0" w:line="240" w:lineRule="auto"/>
        <w:ind w:right="2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 6.А.Т. Смирнов Б.О. Хренников по урочные разработки по ОБЖ 10-11 к</w:t>
      </w:r>
      <w:r>
        <w:rPr>
          <w:rFonts w:ascii="Times New Roman" w:hAnsi="Times New Roman"/>
          <w:color w:val="1A1A1A"/>
          <w:sz w:val="28"/>
          <w:szCs w:val="28"/>
        </w:rPr>
        <w:t>ласс Москва «Просвещение 2021 г.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43640FE" w14:textId="77777777" w:rsidR="00CF6920" w:rsidRDefault="00107E39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  <w:t xml:space="preserve"> </w:t>
      </w:r>
    </w:p>
    <w:p w14:paraId="5068137C" w14:textId="77777777" w:rsidR="00CF6920" w:rsidRDefault="00CF6920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43C05343" w14:textId="77777777" w:rsidR="00CF6920" w:rsidRDefault="00107E39">
      <w:pPr>
        <w:spacing w:after="0" w:line="240" w:lineRule="auto"/>
        <w:ind w:right="27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Нормативные акты:</w:t>
      </w:r>
    </w:p>
    <w:p w14:paraId="44471BAA" w14:textId="77777777" w:rsidR="00CF6920" w:rsidRDefault="00CF6920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</w:pPr>
    </w:p>
    <w:p w14:paraId="76FD18EE" w14:textId="77777777" w:rsidR="00CF6920" w:rsidRDefault="00107E39">
      <w:pPr>
        <w:pStyle w:val="ad"/>
      </w:pPr>
      <w:r>
        <w:rPr>
          <w:sz w:val="28"/>
          <w:szCs w:val="28"/>
        </w:rPr>
        <w:t>1.Конституция РФ. Ст. 42, 43, 44, 59.</w:t>
      </w:r>
    </w:p>
    <w:p w14:paraId="66B249EF" w14:textId="77777777" w:rsidR="00CF6920" w:rsidRDefault="00107E39">
      <w:pPr>
        <w:pStyle w:val="ad"/>
      </w:pPr>
      <w:r>
        <w:rPr>
          <w:sz w:val="28"/>
          <w:szCs w:val="28"/>
        </w:rPr>
        <w:t>2.«Об образовании» 13.03.96 № 12–ФЗ. Ст. 7, 14. п.7.</w:t>
      </w:r>
    </w:p>
    <w:p w14:paraId="60CB502E" w14:textId="77777777" w:rsidR="00CF6920" w:rsidRDefault="00107E39">
      <w:pPr>
        <w:pStyle w:val="ad"/>
      </w:pPr>
      <w:r>
        <w:rPr>
          <w:sz w:val="28"/>
          <w:szCs w:val="28"/>
        </w:rPr>
        <w:t>3.«О безопасности» 5.03.92.  № 2446-1. Ст. 1, 4, 5.</w:t>
      </w:r>
    </w:p>
    <w:p w14:paraId="72CFE64D" w14:textId="77777777" w:rsidR="00CF6920" w:rsidRDefault="00107E39">
      <w:pPr>
        <w:pStyle w:val="ad"/>
      </w:pPr>
      <w:r>
        <w:rPr>
          <w:sz w:val="28"/>
          <w:szCs w:val="28"/>
        </w:rPr>
        <w:t>4.«О гражданской обороне» 12.02.98. № 28-ФЗ. Ст. 2, 10.</w:t>
      </w:r>
    </w:p>
    <w:p w14:paraId="2CC2FFE6" w14:textId="77777777" w:rsidR="00CF6920" w:rsidRDefault="00107E39">
      <w:pPr>
        <w:pStyle w:val="ad"/>
      </w:pPr>
      <w:r>
        <w:rPr>
          <w:sz w:val="28"/>
          <w:szCs w:val="28"/>
        </w:rPr>
        <w:t>5.«О защите населения и территорий от чрезвычайных ситуаций      природного       и техногенного характера» 21.12.94 № 68-ФЗ. Ст. 18, 19, 20.</w:t>
      </w:r>
    </w:p>
    <w:p w14:paraId="4FDFF1FF" w14:textId="77777777" w:rsidR="00CF6920" w:rsidRDefault="00107E39">
      <w:pPr>
        <w:pStyle w:val="ad"/>
      </w:pPr>
      <w:r>
        <w:rPr>
          <w:sz w:val="28"/>
          <w:szCs w:val="28"/>
        </w:rPr>
        <w:t xml:space="preserve">6.«Об охране окружающей природной среды» 21.02.92. </w:t>
      </w:r>
    </w:p>
    <w:p w14:paraId="5D539C80" w14:textId="77777777" w:rsidR="00CF6920" w:rsidRDefault="00107E39">
      <w:pPr>
        <w:pStyle w:val="ad"/>
      </w:pPr>
      <w:r>
        <w:rPr>
          <w:sz w:val="28"/>
          <w:szCs w:val="28"/>
        </w:rPr>
        <w:t>7. «О санитарно-эпидемиологическом благополучии населения» 19.</w:t>
      </w:r>
      <w:r>
        <w:rPr>
          <w:sz w:val="28"/>
          <w:szCs w:val="28"/>
        </w:rPr>
        <w:t>04.91.</w:t>
      </w:r>
    </w:p>
    <w:p w14:paraId="6BA7C4AC" w14:textId="77777777" w:rsidR="00CF6920" w:rsidRDefault="00107E39">
      <w:pPr>
        <w:pStyle w:val="ad"/>
      </w:pPr>
      <w:r>
        <w:rPr>
          <w:sz w:val="28"/>
          <w:szCs w:val="28"/>
        </w:rPr>
        <w:t>8.«Об охране здоровья населения РФ» 1993.</w:t>
      </w:r>
    </w:p>
    <w:p w14:paraId="1E30E316" w14:textId="77777777" w:rsidR="00CF6920" w:rsidRDefault="00107E39">
      <w:pPr>
        <w:pStyle w:val="ad"/>
      </w:pPr>
      <w:r>
        <w:rPr>
          <w:sz w:val="28"/>
          <w:szCs w:val="28"/>
        </w:rPr>
        <w:t>9.«О безопасности дорожного движения» 10.12.95 № 196-ФЗ. Ст. 22.</w:t>
      </w:r>
    </w:p>
    <w:p w14:paraId="54848C59" w14:textId="77777777" w:rsidR="00CF6920" w:rsidRDefault="00107E39">
      <w:pPr>
        <w:pStyle w:val="ad"/>
      </w:pPr>
      <w:r>
        <w:rPr>
          <w:sz w:val="28"/>
          <w:szCs w:val="28"/>
        </w:rPr>
        <w:t>10.«О пожарной безопасности» 24.12.94 № 69-ФЗ. Ст.25.</w:t>
      </w:r>
    </w:p>
    <w:p w14:paraId="7C090580" w14:textId="77777777" w:rsidR="00CF6920" w:rsidRDefault="00107E39">
      <w:pPr>
        <w:pStyle w:val="ad"/>
      </w:pPr>
      <w:r>
        <w:rPr>
          <w:sz w:val="28"/>
          <w:szCs w:val="28"/>
        </w:rPr>
        <w:t>11.«О радиационной безопасности населения РФ» 9.01.96 № 3-ФЗ.</w:t>
      </w:r>
    </w:p>
    <w:p w14:paraId="0124F12C" w14:textId="77777777" w:rsidR="00CF6920" w:rsidRDefault="00107E39">
      <w:pPr>
        <w:pStyle w:val="ad"/>
      </w:pPr>
      <w:r>
        <w:rPr>
          <w:sz w:val="28"/>
          <w:szCs w:val="28"/>
        </w:rPr>
        <w:t>12.«О безопасности обращен</w:t>
      </w:r>
      <w:r>
        <w:rPr>
          <w:sz w:val="28"/>
          <w:szCs w:val="28"/>
        </w:rPr>
        <w:t>ия с пестицидами и агрохимикатами» 19.07.97 №     109-ФЗ.</w:t>
      </w:r>
    </w:p>
    <w:p w14:paraId="0144C73B" w14:textId="77777777" w:rsidR="00CF6920" w:rsidRDefault="00107E39">
      <w:pPr>
        <w:pStyle w:val="ad"/>
      </w:pPr>
      <w:r>
        <w:rPr>
          <w:sz w:val="28"/>
          <w:szCs w:val="28"/>
        </w:rPr>
        <w:t>13.«О борьбе с терроризмом» 25.07.98 № 130-ФЗ. Ст. 3, 5, 6, 7, 9.</w:t>
      </w:r>
    </w:p>
    <w:p w14:paraId="469BD649" w14:textId="77777777" w:rsidR="00CF6920" w:rsidRDefault="00107E39">
      <w:pPr>
        <w:pStyle w:val="ad"/>
      </w:pPr>
      <w:r>
        <w:rPr>
          <w:sz w:val="28"/>
          <w:szCs w:val="28"/>
        </w:rPr>
        <w:t>14.«О воинской обязанности и военной службе» 28.03.98 № 53-ФЗ. Ст. 2,11, 12, 13,14.</w:t>
      </w:r>
    </w:p>
    <w:p w14:paraId="6378882B" w14:textId="77777777" w:rsidR="00CF6920" w:rsidRDefault="00107E39">
      <w:pPr>
        <w:pStyle w:val="ad"/>
      </w:pPr>
      <w:r>
        <w:rPr>
          <w:sz w:val="28"/>
          <w:szCs w:val="28"/>
        </w:rPr>
        <w:t>15.«Об аварийно-спасательных службах и статусе с</w:t>
      </w:r>
      <w:r>
        <w:rPr>
          <w:sz w:val="28"/>
          <w:szCs w:val="28"/>
        </w:rPr>
        <w:t>пасателей» 14.07.95 ГД.</w:t>
      </w:r>
    </w:p>
    <w:p w14:paraId="220CBC74" w14:textId="77777777" w:rsidR="00CF6920" w:rsidRDefault="00107E39">
      <w:pPr>
        <w:pStyle w:val="ad"/>
      </w:pPr>
      <w:r>
        <w:rPr>
          <w:sz w:val="28"/>
          <w:szCs w:val="28"/>
        </w:rPr>
        <w:t>16.«Об оружии» июль 1997.</w:t>
      </w:r>
    </w:p>
    <w:p w14:paraId="5DA67805" w14:textId="77777777" w:rsidR="00CF6920" w:rsidRDefault="00107E39">
      <w:pPr>
        <w:pStyle w:val="ad"/>
      </w:pPr>
      <w:bookmarkStart w:id="9" w:name="__DdeLink__8044_1697482378"/>
      <w:r>
        <w:rPr>
          <w:sz w:val="28"/>
          <w:szCs w:val="28"/>
        </w:rPr>
        <w:t>17.«Уголовный кодекс РФ». Ст. 205, 206, 207, 88</w:t>
      </w:r>
      <w:bookmarkEnd w:id="9"/>
    </w:p>
    <w:p w14:paraId="56573567" w14:textId="77777777" w:rsidR="00CF6920" w:rsidRDefault="00CF6920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</w:pPr>
    </w:p>
    <w:p w14:paraId="6AA8853C" w14:textId="77777777" w:rsidR="00CF6920" w:rsidRDefault="00CF6920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</w:pPr>
    </w:p>
    <w:p w14:paraId="5E0C4050" w14:textId="77777777" w:rsidR="00CF6920" w:rsidRDefault="00107E39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  <w:t xml:space="preserve"> </w:t>
      </w:r>
    </w:p>
    <w:p w14:paraId="170C1E06" w14:textId="77777777" w:rsidR="00CF6920" w:rsidRDefault="00107E39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46E8814E" w14:textId="77777777" w:rsidR="00CF6920" w:rsidRDefault="00CF6920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0B55EDB" w14:textId="77777777" w:rsidR="00CF6920" w:rsidRDefault="00107E39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ar-SA"/>
        </w:rPr>
        <w:lastRenderedPageBreak/>
        <w:t xml:space="preserve"> </w:t>
      </w:r>
    </w:p>
    <w:p w14:paraId="2904E960" w14:textId="77777777" w:rsidR="00CF6920" w:rsidRDefault="00CF6920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3C79DE58" w14:textId="77777777" w:rsidR="00CF6920" w:rsidRDefault="00107E39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Интернет-источники:</w:t>
      </w:r>
    </w:p>
    <w:p w14:paraId="2A53A0F9" w14:textId="77777777" w:rsidR="00CF6920" w:rsidRDefault="00107E39">
      <w:pPr>
        <w:spacing w:after="0" w:line="240" w:lineRule="auto"/>
        <w:ind w:right="2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>http://kuhta.clan.su  Журнал «Основы безопасности жизнедеятельности         2. http://www.school-obz.org  Основы</w:t>
      </w:r>
      <w:r>
        <w:rPr>
          <w:rFonts w:ascii="Times New Roman" w:hAnsi="Times New Roman"/>
          <w:color w:val="000000"/>
          <w:sz w:val="28"/>
          <w:szCs w:val="28"/>
        </w:rPr>
        <w:t xml:space="preserve"> безопасности жизнедеятельности. Сайт Баграмян Э.     </w:t>
      </w:r>
    </w:p>
    <w:p w14:paraId="6553437A" w14:textId="77777777" w:rsidR="00CF6920" w:rsidRDefault="00107E39">
      <w:pPr>
        <w:spacing w:after="0" w:line="240" w:lineRule="auto"/>
        <w:ind w:right="2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http://theobg.by.ru/index.htm  Нормативные документы, методические материалы по        ОБЖ. Сайт Разумова В.Н. </w:t>
      </w:r>
    </w:p>
    <w:p w14:paraId="4650830D" w14:textId="77777777" w:rsidR="00CF6920" w:rsidRDefault="00107E39">
      <w:pPr>
        <w:spacing w:after="0" w:line="240" w:lineRule="auto"/>
        <w:ind w:right="2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http://informic.narod.ru/obg.html  Основы безопасности жизнедеятельности</w:t>
      </w:r>
    </w:p>
    <w:p w14:paraId="19C05A7F" w14:textId="77777777" w:rsidR="00CF6920" w:rsidRDefault="00107E39">
      <w:pPr>
        <w:spacing w:after="0" w:line="240" w:lineRule="auto"/>
        <w:ind w:right="278" w:firstLine="540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CF6920">
      <w:headerReference w:type="default" r:id="rId12"/>
      <w:footerReference w:type="default" r:id="rId13"/>
      <w:pgSz w:w="11906" w:h="16838"/>
      <w:pgMar w:top="1134" w:right="567" w:bottom="1134" w:left="1701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A91C5" w14:textId="77777777" w:rsidR="008B4929" w:rsidRDefault="008B4929">
      <w:pPr>
        <w:spacing w:after="0" w:line="240" w:lineRule="auto"/>
      </w:pPr>
      <w:r>
        <w:separator/>
      </w:r>
    </w:p>
  </w:endnote>
  <w:endnote w:type="continuationSeparator" w:id="0">
    <w:p w14:paraId="32A70AE6" w14:textId="77777777" w:rsidR="008B4929" w:rsidRDefault="008B4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Text">
    <w:altName w:val="Microsoft Sans Serif"/>
    <w:charset w:val="CC"/>
    <w:family w:val="auto"/>
    <w:pitch w:val="variable"/>
    <w:sig w:usb0="00000001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SanPin-Bold">
    <w:altName w:val="Calibri"/>
    <w:charset w:val="CC"/>
    <w:family w:val="roman"/>
    <w:pitch w:val="variable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80EC7" w14:textId="3A45638D" w:rsidR="00CF6920" w:rsidRDefault="00107E39">
    <w:pPr>
      <w:pStyle w:val="af3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  <w:p w14:paraId="026BCF8C" w14:textId="77777777" w:rsidR="00CF6920" w:rsidRDefault="00CF6920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569AD" w14:textId="77777777" w:rsidR="00CF6920" w:rsidRDefault="00CF6920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45949" w14:textId="0F592063" w:rsidR="00CF6920" w:rsidRDefault="00107E39">
    <w:pPr>
      <w:pStyle w:val="af3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49</w:t>
    </w:r>
    <w:r>
      <w:fldChar w:fldCharType="end"/>
    </w:r>
  </w:p>
  <w:p w14:paraId="0FE20690" w14:textId="77777777" w:rsidR="00CF6920" w:rsidRDefault="00CF6920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0AD07A" w14:textId="77777777" w:rsidR="008B4929" w:rsidRDefault="008B4929">
      <w:pPr>
        <w:spacing w:after="0" w:line="240" w:lineRule="auto"/>
      </w:pPr>
      <w:r>
        <w:separator/>
      </w:r>
    </w:p>
  </w:footnote>
  <w:footnote w:type="continuationSeparator" w:id="0">
    <w:p w14:paraId="2C1888F6" w14:textId="77777777" w:rsidR="008B4929" w:rsidRDefault="008B4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E0893" w14:textId="77777777" w:rsidR="00CF6920" w:rsidRDefault="00CF6920">
    <w:pPr>
      <w:pStyle w:val="af2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D1E00" w14:textId="77777777" w:rsidR="00CF6920" w:rsidRDefault="00CF6920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73768" w14:textId="77777777" w:rsidR="00CF6920" w:rsidRDefault="00CF692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22EFA"/>
    <w:multiLevelType w:val="multilevel"/>
    <w:tmpl w:val="3D6833C8"/>
    <w:lvl w:ilvl="0">
      <w:start w:val="1"/>
      <w:numFmt w:val="bullet"/>
      <w:lvlText w:val="-"/>
      <w:lvlJc w:val="left"/>
      <w:pPr>
        <w:ind w:left="1429" w:hanging="360"/>
      </w:pPr>
      <w:rPr>
        <w:rFonts w:ascii="Sitka Text" w:hAnsi="Sitka Text" w:cs="Sitka Text" w:hint="default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E5E06DB"/>
    <w:multiLevelType w:val="multilevel"/>
    <w:tmpl w:val="83827EB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B0B2B46"/>
    <w:multiLevelType w:val="multilevel"/>
    <w:tmpl w:val="D09EF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6920"/>
    <w:rsid w:val="00107E39"/>
    <w:rsid w:val="004E5A88"/>
    <w:rsid w:val="00512D34"/>
    <w:rsid w:val="008B4929"/>
    <w:rsid w:val="00CF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D3569"/>
  <w15:docId w15:val="{E7827A8C-83F3-4505-894C-7C8F546FD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qFormat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val="x-none" w:eastAsia="ar-SA"/>
    </w:rPr>
  </w:style>
  <w:style w:type="paragraph" w:styleId="2">
    <w:name w:val="heading 2"/>
    <w:basedOn w:val="a"/>
    <w:next w:val="a"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paragraph" w:styleId="3">
    <w:name w:val="heading 3"/>
    <w:basedOn w:val="a"/>
    <w:next w:val="a"/>
    <w:qFormat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ar-SA"/>
    </w:rPr>
  </w:style>
  <w:style w:type="paragraph" w:styleId="4">
    <w:name w:val="heading 4"/>
    <w:basedOn w:val="a"/>
    <w:next w:val="a"/>
    <w:qFormat/>
    <w:pPr>
      <w:keepNext/>
      <w:spacing w:after="0" w:line="240" w:lineRule="auto"/>
      <w:jc w:val="center"/>
      <w:outlineLvl w:val="3"/>
    </w:pPr>
    <w:rPr>
      <w:rFonts w:eastAsia="Times New Roman" w:cs="Times New Roman"/>
      <w:b/>
      <w:bCs/>
      <w:sz w:val="28"/>
      <w:szCs w:val="28"/>
      <w:lang w:val="x-none" w:eastAsia="ar-SA"/>
    </w:rPr>
  </w:style>
  <w:style w:type="paragraph" w:styleId="5">
    <w:name w:val="heading 5"/>
    <w:basedOn w:val="a"/>
    <w:next w:val="a"/>
    <w:qFormat/>
    <w:pPr>
      <w:keepNext/>
      <w:spacing w:after="0" w:line="360" w:lineRule="auto"/>
      <w:jc w:val="both"/>
      <w:outlineLvl w:val="4"/>
    </w:pPr>
    <w:rPr>
      <w:rFonts w:eastAsia="Times New Roman" w:cs="Times New Roman"/>
      <w:b/>
      <w:bCs/>
      <w:i/>
      <w:iCs/>
      <w:sz w:val="26"/>
      <w:szCs w:val="26"/>
      <w:lang w:val="x-none" w:eastAsia="ar-SA"/>
    </w:rPr>
  </w:style>
  <w:style w:type="paragraph" w:styleId="8">
    <w:name w:val="heading 8"/>
    <w:basedOn w:val="a"/>
    <w:next w:val="a"/>
    <w:qFormat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Cambria" w:eastAsia="Times New Roman" w:hAnsi="Cambria" w:cs="Times New Roman"/>
      <w:b/>
      <w:bCs/>
      <w:kern w:val="2"/>
      <w:sz w:val="32"/>
      <w:szCs w:val="32"/>
      <w:lang w:val="x-none" w:eastAsia="ar-SA"/>
    </w:rPr>
  </w:style>
  <w:style w:type="character" w:customStyle="1" w:styleId="20">
    <w:name w:val="Заголовок 2 Знак"/>
    <w:basedOn w:val="a0"/>
    <w:qFormat/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character" w:customStyle="1" w:styleId="30">
    <w:name w:val="Заголовок 3 Знак"/>
    <w:basedOn w:val="a0"/>
    <w:qFormat/>
    <w:rPr>
      <w:rFonts w:ascii="Cambria" w:eastAsia="Times New Roman" w:hAnsi="Cambria" w:cs="Times New Roman"/>
      <w:b/>
      <w:bCs/>
      <w:sz w:val="26"/>
      <w:szCs w:val="26"/>
      <w:lang w:val="x-none" w:eastAsia="ar-SA"/>
    </w:rPr>
  </w:style>
  <w:style w:type="character" w:customStyle="1" w:styleId="40">
    <w:name w:val="Заголовок 4 Знак"/>
    <w:basedOn w:val="a0"/>
    <w:qFormat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character" w:customStyle="1" w:styleId="50">
    <w:name w:val="Заголовок 5 Знак"/>
    <w:basedOn w:val="a0"/>
    <w:qFormat/>
    <w:rPr>
      <w:rFonts w:ascii="Calibri" w:eastAsia="Times New Roman" w:hAnsi="Calibri" w:cs="Times New Roman"/>
      <w:b/>
      <w:bCs/>
      <w:i/>
      <w:iCs/>
      <w:sz w:val="26"/>
      <w:szCs w:val="26"/>
      <w:lang w:val="x-none" w:eastAsia="ar-SA"/>
    </w:rPr>
  </w:style>
  <w:style w:type="character" w:customStyle="1" w:styleId="80">
    <w:name w:val="Заголовок 8 Знак"/>
    <w:basedOn w:val="a0"/>
    <w:qFormat/>
    <w:rPr>
      <w:rFonts w:ascii="Calibri" w:eastAsia="Times New Roman" w:hAnsi="Calibri" w:cs="Times New Roman"/>
      <w:i/>
      <w:iCs/>
      <w:sz w:val="24"/>
      <w:szCs w:val="24"/>
      <w:lang w:val="x-none" w:eastAsia="ar-SA"/>
    </w:rPr>
  </w:style>
  <w:style w:type="character" w:customStyle="1" w:styleId="a3">
    <w:name w:val="Основной текст Знак"/>
    <w:basedOn w:val="a0"/>
    <w:qFormat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4">
    <w:name w:val="page number"/>
    <w:qFormat/>
    <w:rPr>
      <w:rFonts w:cs="Times New Roman"/>
    </w:rPr>
  </w:style>
  <w:style w:type="character" w:customStyle="1" w:styleId="a5">
    <w:name w:val="Основной текст с отступом Знак"/>
    <w:basedOn w:val="a0"/>
    <w:qFormat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6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7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8">
    <w:name w:val="Текст выноски Знак"/>
    <w:basedOn w:val="a0"/>
    <w:qFormat/>
    <w:rPr>
      <w:rFonts w:ascii="Times New Roman" w:eastAsia="Times New Roman" w:hAnsi="Times New Roman" w:cs="Times New Roman"/>
      <w:sz w:val="2"/>
      <w:szCs w:val="20"/>
      <w:lang w:val="x-none" w:eastAsia="ar-SA"/>
    </w:rPr>
  </w:style>
  <w:style w:type="character" w:customStyle="1" w:styleId="a9">
    <w:name w:val="Без интервала Знак"/>
    <w:qFormat/>
    <w:rPr>
      <w:rFonts w:ascii="Calibri" w:eastAsia="Times New Roman" w:hAnsi="Calibri" w:cs="Times New Roman"/>
      <w:lang w:eastAsia="ru-RU"/>
    </w:rPr>
  </w:style>
  <w:style w:type="character" w:customStyle="1" w:styleId="c20">
    <w:name w:val="c20"/>
    <w:basedOn w:val="a0"/>
    <w:qFormat/>
  </w:style>
  <w:style w:type="character" w:customStyle="1" w:styleId="doccaption">
    <w:name w:val="doccaption"/>
    <w:basedOn w:val="a0"/>
    <w:qFormat/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4">
    <w:name w:val="ListLabel 284"/>
    <w:qFormat/>
    <w:rPr>
      <w:rFonts w:ascii="Times New Roman" w:hAnsi="Times New Roman" w:cs="Symbol"/>
      <w:sz w:val="24"/>
    </w:rPr>
  </w:style>
  <w:style w:type="character" w:customStyle="1" w:styleId="ListLabel285">
    <w:name w:val="ListLabel 285"/>
    <w:qFormat/>
    <w:rPr>
      <w:rFonts w:cs="Symbol"/>
      <w:sz w:val="24"/>
    </w:rPr>
  </w:style>
  <w:style w:type="character" w:customStyle="1" w:styleId="ListLabel286">
    <w:name w:val="ListLabel 286"/>
    <w:qFormat/>
    <w:rPr>
      <w:rFonts w:cs="Courier New"/>
    </w:rPr>
  </w:style>
  <w:style w:type="character" w:customStyle="1" w:styleId="ListLabel287">
    <w:name w:val="ListLabel 287"/>
    <w:qFormat/>
    <w:rPr>
      <w:rFonts w:cs="Courier New"/>
    </w:rPr>
  </w:style>
  <w:style w:type="character" w:customStyle="1" w:styleId="ListLabel288">
    <w:name w:val="ListLabel 288"/>
    <w:qFormat/>
    <w:rPr>
      <w:rFonts w:cs="Courier New"/>
    </w:rPr>
  </w:style>
  <w:style w:type="character" w:customStyle="1" w:styleId="aa">
    <w:name w:val="Символ нумерации"/>
    <w:qFormat/>
    <w:rPr>
      <w:rFonts w:ascii="Times New Roman" w:hAnsi="Times New Roman"/>
      <w:sz w:val="28"/>
      <w:szCs w:val="28"/>
    </w:rPr>
  </w:style>
  <w:style w:type="character" w:customStyle="1" w:styleId="ab">
    <w:name w:val="Маркеры списка"/>
    <w:qFormat/>
    <w:rPr>
      <w:rFonts w:ascii="OpenSymbol" w:eastAsia="OpenSymbol" w:hAnsi="OpenSymbol" w:cs="OpenSymbol"/>
    </w:rPr>
  </w:style>
  <w:style w:type="character" w:customStyle="1" w:styleId="ListLabel289">
    <w:name w:val="ListLabel 289"/>
    <w:qFormat/>
    <w:rPr>
      <w:rFonts w:ascii="Times New Roman" w:hAnsi="Times New Roman" w:cs="Sitka Text"/>
      <w:sz w:val="28"/>
    </w:rPr>
  </w:style>
  <w:style w:type="character" w:customStyle="1" w:styleId="ListLabel290">
    <w:name w:val="ListLabel 290"/>
    <w:qFormat/>
    <w:rPr>
      <w:rFonts w:cs="Courier New"/>
    </w:rPr>
  </w:style>
  <w:style w:type="character" w:customStyle="1" w:styleId="ListLabel291">
    <w:name w:val="ListLabel 291"/>
    <w:qFormat/>
    <w:rPr>
      <w:rFonts w:cs="Wingdings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3">
    <w:name w:val="ListLabel 293"/>
    <w:qFormat/>
    <w:rPr>
      <w:rFonts w:cs="Courier New"/>
    </w:rPr>
  </w:style>
  <w:style w:type="character" w:customStyle="1" w:styleId="ListLabel294">
    <w:name w:val="ListLabel 294"/>
    <w:qFormat/>
    <w:rPr>
      <w:rFonts w:cs="Wingdings"/>
    </w:rPr>
  </w:style>
  <w:style w:type="character" w:customStyle="1" w:styleId="ListLabel295">
    <w:name w:val="ListLabel 295"/>
    <w:qFormat/>
    <w:rPr>
      <w:rFonts w:cs="Symbol"/>
    </w:rPr>
  </w:style>
  <w:style w:type="character" w:customStyle="1" w:styleId="ListLabel296">
    <w:name w:val="ListLabel 296"/>
    <w:qFormat/>
    <w:rPr>
      <w:rFonts w:cs="Courier New"/>
    </w:rPr>
  </w:style>
  <w:style w:type="character" w:customStyle="1" w:styleId="ListLabel297">
    <w:name w:val="ListLabel 297"/>
    <w:qFormat/>
    <w:rPr>
      <w:rFonts w:cs="Wingdings"/>
    </w:rPr>
  </w:style>
  <w:style w:type="character" w:customStyle="1" w:styleId="ListLabel298">
    <w:name w:val="ListLabel 298"/>
    <w:qFormat/>
    <w:rPr>
      <w:rFonts w:ascii="Times New Roman" w:hAnsi="Times New Roman" w:cs="Sitka Text"/>
      <w:sz w:val="28"/>
    </w:rPr>
  </w:style>
  <w:style w:type="character" w:customStyle="1" w:styleId="ListLabel299">
    <w:name w:val="ListLabel 299"/>
    <w:qFormat/>
    <w:rPr>
      <w:rFonts w:cs="Courier New"/>
    </w:rPr>
  </w:style>
  <w:style w:type="character" w:customStyle="1" w:styleId="ListLabel300">
    <w:name w:val="ListLabel 300"/>
    <w:qFormat/>
    <w:rPr>
      <w:rFonts w:cs="Wingdings"/>
    </w:rPr>
  </w:style>
  <w:style w:type="character" w:customStyle="1" w:styleId="ListLabel301">
    <w:name w:val="ListLabel 301"/>
    <w:qFormat/>
    <w:rPr>
      <w:rFonts w:cs="Symbol"/>
    </w:rPr>
  </w:style>
  <w:style w:type="character" w:customStyle="1" w:styleId="ListLabel302">
    <w:name w:val="ListLabel 302"/>
    <w:qFormat/>
    <w:rPr>
      <w:rFonts w:cs="Courier New"/>
    </w:rPr>
  </w:style>
  <w:style w:type="character" w:customStyle="1" w:styleId="ListLabel303">
    <w:name w:val="ListLabel 303"/>
    <w:qFormat/>
    <w:rPr>
      <w:rFonts w:cs="Wingdings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5">
    <w:name w:val="ListLabel 305"/>
    <w:qFormat/>
    <w:rPr>
      <w:rFonts w:cs="Courier New"/>
    </w:rPr>
  </w:style>
  <w:style w:type="character" w:customStyle="1" w:styleId="ListLabel306">
    <w:name w:val="ListLabel 306"/>
    <w:qFormat/>
    <w:rPr>
      <w:rFonts w:cs="Wingdings"/>
    </w:rPr>
  </w:style>
  <w:style w:type="character" w:customStyle="1" w:styleId="ListLabel307">
    <w:name w:val="ListLabel 307"/>
    <w:qFormat/>
    <w:rPr>
      <w:rFonts w:ascii="Times New Roman" w:hAnsi="Times New Roman" w:cs="Sitka Text"/>
      <w:sz w:val="28"/>
    </w:rPr>
  </w:style>
  <w:style w:type="character" w:customStyle="1" w:styleId="ListLabel308">
    <w:name w:val="ListLabel 308"/>
    <w:qFormat/>
    <w:rPr>
      <w:rFonts w:cs="Courier New"/>
    </w:rPr>
  </w:style>
  <w:style w:type="character" w:customStyle="1" w:styleId="ListLabel309">
    <w:name w:val="ListLabel 309"/>
    <w:qFormat/>
    <w:rPr>
      <w:rFonts w:cs="Wingdings"/>
    </w:rPr>
  </w:style>
  <w:style w:type="character" w:customStyle="1" w:styleId="ListLabel310">
    <w:name w:val="ListLabel 310"/>
    <w:qFormat/>
    <w:rPr>
      <w:rFonts w:cs="Symbol"/>
    </w:rPr>
  </w:style>
  <w:style w:type="character" w:customStyle="1" w:styleId="ListLabel311">
    <w:name w:val="ListLabel 311"/>
    <w:qFormat/>
    <w:rPr>
      <w:rFonts w:cs="Courier New"/>
    </w:rPr>
  </w:style>
  <w:style w:type="character" w:customStyle="1" w:styleId="ListLabel312">
    <w:name w:val="ListLabel 312"/>
    <w:qFormat/>
    <w:rPr>
      <w:rFonts w:cs="Wingdings"/>
    </w:rPr>
  </w:style>
  <w:style w:type="character" w:customStyle="1" w:styleId="ListLabel313">
    <w:name w:val="ListLabel 313"/>
    <w:qFormat/>
    <w:rPr>
      <w:rFonts w:cs="Symbol"/>
    </w:rPr>
  </w:style>
  <w:style w:type="character" w:customStyle="1" w:styleId="ListLabel314">
    <w:name w:val="ListLabel 314"/>
    <w:qFormat/>
    <w:rPr>
      <w:rFonts w:cs="Courier New"/>
    </w:rPr>
  </w:style>
  <w:style w:type="character" w:customStyle="1" w:styleId="ListLabel315">
    <w:name w:val="ListLabel 315"/>
    <w:qFormat/>
    <w:rPr>
      <w:rFonts w:cs="Wingdings"/>
    </w:rPr>
  </w:style>
  <w:style w:type="character" w:customStyle="1" w:styleId="ListLabel316">
    <w:name w:val="ListLabel 316"/>
    <w:qFormat/>
    <w:rPr>
      <w:rFonts w:ascii="Times New Roman" w:hAnsi="Times New Roman" w:cs="Sitka Text"/>
      <w:sz w:val="28"/>
    </w:rPr>
  </w:style>
  <w:style w:type="character" w:customStyle="1" w:styleId="ListLabel317">
    <w:name w:val="ListLabel 317"/>
    <w:qFormat/>
    <w:rPr>
      <w:rFonts w:cs="Courier New"/>
    </w:rPr>
  </w:style>
  <w:style w:type="character" w:customStyle="1" w:styleId="ListLabel318">
    <w:name w:val="ListLabel 318"/>
    <w:qFormat/>
    <w:rPr>
      <w:rFonts w:cs="Wingdings"/>
    </w:rPr>
  </w:style>
  <w:style w:type="character" w:customStyle="1" w:styleId="ListLabel319">
    <w:name w:val="ListLabel 319"/>
    <w:qFormat/>
    <w:rPr>
      <w:rFonts w:cs="Symbol"/>
    </w:rPr>
  </w:style>
  <w:style w:type="character" w:customStyle="1" w:styleId="ListLabel320">
    <w:name w:val="ListLabel 320"/>
    <w:qFormat/>
    <w:rPr>
      <w:rFonts w:cs="Courier New"/>
    </w:rPr>
  </w:style>
  <w:style w:type="character" w:customStyle="1" w:styleId="ListLabel321">
    <w:name w:val="ListLabel 321"/>
    <w:qFormat/>
    <w:rPr>
      <w:rFonts w:cs="Wingdings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Courier New"/>
    </w:rPr>
  </w:style>
  <w:style w:type="character" w:customStyle="1" w:styleId="ListLabel324">
    <w:name w:val="ListLabel 324"/>
    <w:qFormat/>
    <w:rPr>
      <w:rFonts w:cs="Wingdings"/>
    </w:rPr>
  </w:style>
  <w:style w:type="character" w:customStyle="1" w:styleId="ListLabel325">
    <w:name w:val="ListLabel 325"/>
    <w:qFormat/>
    <w:rPr>
      <w:rFonts w:ascii="Times New Roman" w:hAnsi="Times New Roman" w:cs="Sitka Text"/>
      <w:sz w:val="28"/>
    </w:rPr>
  </w:style>
  <w:style w:type="character" w:customStyle="1" w:styleId="ListLabel326">
    <w:name w:val="ListLabel 326"/>
    <w:qFormat/>
    <w:rPr>
      <w:rFonts w:cs="Courier New"/>
    </w:rPr>
  </w:style>
  <w:style w:type="character" w:customStyle="1" w:styleId="ListLabel327">
    <w:name w:val="ListLabel 327"/>
    <w:qFormat/>
    <w:rPr>
      <w:rFonts w:cs="Wingdings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Courier New"/>
    </w:rPr>
  </w:style>
  <w:style w:type="character" w:customStyle="1" w:styleId="ListLabel330">
    <w:name w:val="ListLabel 330"/>
    <w:qFormat/>
    <w:rPr>
      <w:rFonts w:cs="Wingdings"/>
    </w:rPr>
  </w:style>
  <w:style w:type="character" w:customStyle="1" w:styleId="ListLabel331">
    <w:name w:val="ListLabel 331"/>
    <w:qFormat/>
    <w:rPr>
      <w:rFonts w:cs="Symbol"/>
    </w:rPr>
  </w:style>
  <w:style w:type="character" w:customStyle="1" w:styleId="ListLabel332">
    <w:name w:val="ListLabel 332"/>
    <w:qFormat/>
    <w:rPr>
      <w:rFonts w:cs="Courier New"/>
    </w:rPr>
  </w:style>
  <w:style w:type="character" w:customStyle="1" w:styleId="ListLabel333">
    <w:name w:val="ListLabel 333"/>
    <w:qFormat/>
    <w:rPr>
      <w:rFonts w:cs="Wingdings"/>
    </w:rPr>
  </w:style>
  <w:style w:type="character" w:customStyle="1" w:styleId="ListLabel334">
    <w:name w:val="ListLabel 334"/>
    <w:qFormat/>
    <w:rPr>
      <w:rFonts w:ascii="Times New Roman" w:hAnsi="Times New Roman" w:cs="Sitka Text"/>
      <w:sz w:val="28"/>
    </w:rPr>
  </w:style>
  <w:style w:type="character" w:customStyle="1" w:styleId="ListLabel335">
    <w:name w:val="ListLabel 335"/>
    <w:qFormat/>
    <w:rPr>
      <w:rFonts w:cs="Courier New"/>
    </w:rPr>
  </w:style>
  <w:style w:type="character" w:customStyle="1" w:styleId="ListLabel336">
    <w:name w:val="ListLabel 336"/>
    <w:qFormat/>
    <w:rPr>
      <w:rFonts w:cs="Wingdings"/>
    </w:rPr>
  </w:style>
  <w:style w:type="character" w:customStyle="1" w:styleId="ListLabel337">
    <w:name w:val="ListLabel 337"/>
    <w:qFormat/>
    <w:rPr>
      <w:rFonts w:cs="Symbol"/>
    </w:rPr>
  </w:style>
  <w:style w:type="character" w:customStyle="1" w:styleId="ListLabel338">
    <w:name w:val="ListLabel 338"/>
    <w:qFormat/>
    <w:rPr>
      <w:rFonts w:cs="Courier New"/>
    </w:rPr>
  </w:style>
  <w:style w:type="character" w:customStyle="1" w:styleId="ListLabel339">
    <w:name w:val="ListLabel 339"/>
    <w:qFormat/>
    <w:rPr>
      <w:rFonts w:cs="Wingdings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Courier New"/>
    </w:rPr>
  </w:style>
  <w:style w:type="character" w:customStyle="1" w:styleId="ListLabel342">
    <w:name w:val="ListLabel 342"/>
    <w:qFormat/>
    <w:rPr>
      <w:rFonts w:cs="Wingdings"/>
    </w:rPr>
  </w:style>
  <w:style w:type="character" w:customStyle="1" w:styleId="ListLabel343">
    <w:name w:val="ListLabel 343"/>
    <w:qFormat/>
    <w:rPr>
      <w:rFonts w:ascii="Times New Roman" w:hAnsi="Times New Roman" w:cs="Sitka Text"/>
      <w:sz w:val="28"/>
    </w:rPr>
  </w:style>
  <w:style w:type="character" w:customStyle="1" w:styleId="ListLabel344">
    <w:name w:val="ListLabel 344"/>
    <w:qFormat/>
    <w:rPr>
      <w:rFonts w:cs="Courier New"/>
    </w:rPr>
  </w:style>
  <w:style w:type="character" w:customStyle="1" w:styleId="ListLabel345">
    <w:name w:val="ListLabel 345"/>
    <w:qFormat/>
    <w:rPr>
      <w:rFonts w:cs="Wingdings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7">
    <w:name w:val="ListLabel 347"/>
    <w:qFormat/>
    <w:rPr>
      <w:rFonts w:cs="Courier New"/>
    </w:rPr>
  </w:style>
  <w:style w:type="character" w:customStyle="1" w:styleId="ListLabel348">
    <w:name w:val="ListLabel 348"/>
    <w:qFormat/>
    <w:rPr>
      <w:rFonts w:cs="Wingdings"/>
    </w:rPr>
  </w:style>
  <w:style w:type="character" w:customStyle="1" w:styleId="ListLabel349">
    <w:name w:val="ListLabel 349"/>
    <w:qFormat/>
    <w:rPr>
      <w:rFonts w:cs="Symbol"/>
    </w:rPr>
  </w:style>
  <w:style w:type="character" w:customStyle="1" w:styleId="ListLabel350">
    <w:name w:val="ListLabel 350"/>
    <w:qFormat/>
    <w:rPr>
      <w:rFonts w:cs="Courier New"/>
    </w:rPr>
  </w:style>
  <w:style w:type="character" w:customStyle="1" w:styleId="ListLabel351">
    <w:name w:val="ListLabel 351"/>
    <w:qFormat/>
    <w:rPr>
      <w:rFonts w:cs="Wingdings"/>
    </w:rPr>
  </w:style>
  <w:style w:type="character" w:customStyle="1" w:styleId="ListLabel352">
    <w:name w:val="ListLabel 352"/>
    <w:qFormat/>
    <w:rPr>
      <w:rFonts w:ascii="Times New Roman" w:hAnsi="Times New Roman" w:cs="Sitka Text"/>
      <w:sz w:val="28"/>
    </w:rPr>
  </w:style>
  <w:style w:type="character" w:customStyle="1" w:styleId="ListLabel353">
    <w:name w:val="ListLabel 353"/>
    <w:qFormat/>
    <w:rPr>
      <w:rFonts w:cs="Courier New"/>
    </w:rPr>
  </w:style>
  <w:style w:type="character" w:customStyle="1" w:styleId="ListLabel354">
    <w:name w:val="ListLabel 354"/>
    <w:qFormat/>
    <w:rPr>
      <w:rFonts w:cs="Wingdings"/>
    </w:rPr>
  </w:style>
  <w:style w:type="character" w:customStyle="1" w:styleId="ListLabel355">
    <w:name w:val="ListLabel 355"/>
    <w:qFormat/>
    <w:rPr>
      <w:rFonts w:cs="Symbol"/>
    </w:rPr>
  </w:style>
  <w:style w:type="character" w:customStyle="1" w:styleId="ListLabel356">
    <w:name w:val="ListLabel 356"/>
    <w:qFormat/>
    <w:rPr>
      <w:rFonts w:cs="Courier New"/>
    </w:rPr>
  </w:style>
  <w:style w:type="character" w:customStyle="1" w:styleId="ListLabel357">
    <w:name w:val="ListLabel 357"/>
    <w:qFormat/>
    <w:rPr>
      <w:rFonts w:cs="Wingdings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9">
    <w:name w:val="ListLabel 359"/>
    <w:qFormat/>
    <w:rPr>
      <w:rFonts w:cs="Courier New"/>
    </w:rPr>
  </w:style>
  <w:style w:type="character" w:customStyle="1" w:styleId="ListLabel360">
    <w:name w:val="ListLabel 360"/>
    <w:qFormat/>
    <w:rPr>
      <w:rFonts w:cs="Wingdings"/>
    </w:rPr>
  </w:style>
  <w:style w:type="character" w:customStyle="1" w:styleId="ListLabel361">
    <w:name w:val="ListLabel 361"/>
    <w:qFormat/>
    <w:rPr>
      <w:rFonts w:ascii="Times New Roman" w:hAnsi="Times New Roman"/>
      <w:sz w:val="28"/>
      <w:szCs w:val="28"/>
    </w:rPr>
  </w:style>
  <w:style w:type="character" w:customStyle="1" w:styleId="ListLabel362">
    <w:name w:val="ListLabel 362"/>
    <w:qFormat/>
    <w:rPr>
      <w:sz w:val="28"/>
      <w:szCs w:val="28"/>
    </w:rPr>
  </w:style>
  <w:style w:type="character" w:customStyle="1" w:styleId="ListLabel363">
    <w:name w:val="ListLabel 363"/>
    <w:qFormat/>
    <w:rPr>
      <w:sz w:val="28"/>
      <w:szCs w:val="28"/>
    </w:rPr>
  </w:style>
  <w:style w:type="character" w:customStyle="1" w:styleId="ListLabel364">
    <w:name w:val="ListLabel 364"/>
    <w:qFormat/>
    <w:rPr>
      <w:sz w:val="28"/>
      <w:szCs w:val="28"/>
    </w:rPr>
  </w:style>
  <w:style w:type="character" w:customStyle="1" w:styleId="ListLabel365">
    <w:name w:val="ListLabel 365"/>
    <w:qFormat/>
    <w:rPr>
      <w:sz w:val="28"/>
      <w:szCs w:val="28"/>
    </w:rPr>
  </w:style>
  <w:style w:type="character" w:customStyle="1" w:styleId="ListLabel366">
    <w:name w:val="ListLabel 366"/>
    <w:qFormat/>
    <w:rPr>
      <w:sz w:val="28"/>
      <w:szCs w:val="28"/>
    </w:rPr>
  </w:style>
  <w:style w:type="character" w:customStyle="1" w:styleId="ListLabel367">
    <w:name w:val="ListLabel 367"/>
    <w:qFormat/>
    <w:rPr>
      <w:sz w:val="28"/>
      <w:szCs w:val="28"/>
    </w:rPr>
  </w:style>
  <w:style w:type="character" w:customStyle="1" w:styleId="ListLabel368">
    <w:name w:val="ListLabel 368"/>
    <w:qFormat/>
    <w:rPr>
      <w:sz w:val="28"/>
      <w:szCs w:val="28"/>
    </w:rPr>
  </w:style>
  <w:style w:type="character" w:customStyle="1" w:styleId="ListLabel369">
    <w:name w:val="ListLabel 369"/>
    <w:qFormat/>
    <w:rPr>
      <w:sz w:val="28"/>
      <w:szCs w:val="28"/>
    </w:rPr>
  </w:style>
  <w:style w:type="character" w:customStyle="1" w:styleId="ListLabel370">
    <w:name w:val="ListLabel 370"/>
    <w:qFormat/>
    <w:rPr>
      <w:rFonts w:ascii="Times New Roman" w:hAnsi="Times New Roman" w:cs="Sitka Text"/>
      <w:sz w:val="28"/>
    </w:rPr>
  </w:style>
  <w:style w:type="character" w:customStyle="1" w:styleId="ListLabel371">
    <w:name w:val="ListLabel 371"/>
    <w:qFormat/>
    <w:rPr>
      <w:rFonts w:cs="Courier New"/>
    </w:rPr>
  </w:style>
  <w:style w:type="character" w:customStyle="1" w:styleId="ListLabel372">
    <w:name w:val="ListLabel 372"/>
    <w:qFormat/>
    <w:rPr>
      <w:rFonts w:cs="Wingdings"/>
    </w:rPr>
  </w:style>
  <w:style w:type="character" w:customStyle="1" w:styleId="ListLabel373">
    <w:name w:val="ListLabel 373"/>
    <w:qFormat/>
    <w:rPr>
      <w:rFonts w:cs="Symbol"/>
    </w:rPr>
  </w:style>
  <w:style w:type="character" w:customStyle="1" w:styleId="ListLabel374">
    <w:name w:val="ListLabel 374"/>
    <w:qFormat/>
    <w:rPr>
      <w:rFonts w:cs="Courier New"/>
    </w:rPr>
  </w:style>
  <w:style w:type="character" w:customStyle="1" w:styleId="ListLabel375">
    <w:name w:val="ListLabel 375"/>
    <w:qFormat/>
    <w:rPr>
      <w:rFonts w:cs="Wingdings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7">
    <w:name w:val="ListLabel 377"/>
    <w:qFormat/>
    <w:rPr>
      <w:rFonts w:cs="Courier New"/>
    </w:rPr>
  </w:style>
  <w:style w:type="character" w:customStyle="1" w:styleId="ListLabel378">
    <w:name w:val="ListLabel 378"/>
    <w:qFormat/>
    <w:rPr>
      <w:rFonts w:cs="Wingdings"/>
    </w:rPr>
  </w:style>
  <w:style w:type="character" w:customStyle="1" w:styleId="ListLabel379">
    <w:name w:val="ListLabel 379"/>
    <w:qFormat/>
    <w:rPr>
      <w:rFonts w:ascii="Times New Roman" w:hAnsi="Times New Roman"/>
      <w:sz w:val="28"/>
      <w:szCs w:val="28"/>
    </w:rPr>
  </w:style>
  <w:style w:type="character" w:customStyle="1" w:styleId="ListLabel380">
    <w:name w:val="ListLabel 380"/>
    <w:qFormat/>
    <w:rPr>
      <w:sz w:val="28"/>
      <w:szCs w:val="28"/>
    </w:rPr>
  </w:style>
  <w:style w:type="character" w:customStyle="1" w:styleId="ListLabel381">
    <w:name w:val="ListLabel 381"/>
    <w:qFormat/>
    <w:rPr>
      <w:sz w:val="28"/>
      <w:szCs w:val="28"/>
    </w:rPr>
  </w:style>
  <w:style w:type="character" w:customStyle="1" w:styleId="ListLabel382">
    <w:name w:val="ListLabel 382"/>
    <w:qFormat/>
    <w:rPr>
      <w:sz w:val="28"/>
      <w:szCs w:val="28"/>
    </w:rPr>
  </w:style>
  <w:style w:type="character" w:customStyle="1" w:styleId="ListLabel383">
    <w:name w:val="ListLabel 383"/>
    <w:qFormat/>
    <w:rPr>
      <w:sz w:val="28"/>
      <w:szCs w:val="28"/>
    </w:rPr>
  </w:style>
  <w:style w:type="character" w:customStyle="1" w:styleId="ListLabel384">
    <w:name w:val="ListLabel 384"/>
    <w:qFormat/>
    <w:rPr>
      <w:sz w:val="28"/>
      <w:szCs w:val="28"/>
    </w:rPr>
  </w:style>
  <w:style w:type="character" w:customStyle="1" w:styleId="ListLabel385">
    <w:name w:val="ListLabel 385"/>
    <w:qFormat/>
    <w:rPr>
      <w:sz w:val="28"/>
      <w:szCs w:val="28"/>
    </w:rPr>
  </w:style>
  <w:style w:type="character" w:customStyle="1" w:styleId="ListLabel386">
    <w:name w:val="ListLabel 386"/>
    <w:qFormat/>
    <w:rPr>
      <w:sz w:val="28"/>
      <w:szCs w:val="28"/>
    </w:rPr>
  </w:style>
  <w:style w:type="character" w:customStyle="1" w:styleId="ListLabel387">
    <w:name w:val="ListLabel 387"/>
    <w:qFormat/>
    <w:rPr>
      <w:sz w:val="28"/>
      <w:szCs w:val="28"/>
    </w:rPr>
  </w:style>
  <w:style w:type="character" w:customStyle="1" w:styleId="ListLabel388">
    <w:name w:val="ListLabel 388"/>
    <w:qFormat/>
    <w:rPr>
      <w:rFonts w:ascii="Times New Roman" w:hAnsi="Times New Roman" w:cs="Sitka Text"/>
      <w:sz w:val="28"/>
    </w:rPr>
  </w:style>
  <w:style w:type="character" w:customStyle="1" w:styleId="ListLabel389">
    <w:name w:val="ListLabel 389"/>
    <w:qFormat/>
    <w:rPr>
      <w:rFonts w:cs="Courier New"/>
    </w:rPr>
  </w:style>
  <w:style w:type="character" w:customStyle="1" w:styleId="ListLabel390">
    <w:name w:val="ListLabel 390"/>
    <w:qFormat/>
    <w:rPr>
      <w:rFonts w:cs="Wingdings"/>
    </w:rPr>
  </w:style>
  <w:style w:type="character" w:customStyle="1" w:styleId="ListLabel391">
    <w:name w:val="ListLabel 391"/>
    <w:qFormat/>
    <w:rPr>
      <w:rFonts w:cs="Symbol"/>
    </w:rPr>
  </w:style>
  <w:style w:type="character" w:customStyle="1" w:styleId="ListLabel392">
    <w:name w:val="ListLabel 392"/>
    <w:qFormat/>
    <w:rPr>
      <w:rFonts w:cs="Courier New"/>
    </w:rPr>
  </w:style>
  <w:style w:type="character" w:customStyle="1" w:styleId="ListLabel393">
    <w:name w:val="ListLabel 393"/>
    <w:qFormat/>
    <w:rPr>
      <w:rFonts w:cs="Wingdings"/>
    </w:rPr>
  </w:style>
  <w:style w:type="character" w:customStyle="1" w:styleId="ListLabel394">
    <w:name w:val="ListLabel 394"/>
    <w:qFormat/>
    <w:rPr>
      <w:rFonts w:cs="Symbol"/>
    </w:rPr>
  </w:style>
  <w:style w:type="character" w:customStyle="1" w:styleId="ListLabel395">
    <w:name w:val="ListLabel 395"/>
    <w:qFormat/>
    <w:rPr>
      <w:rFonts w:cs="Courier New"/>
    </w:rPr>
  </w:style>
  <w:style w:type="character" w:customStyle="1" w:styleId="ListLabel396">
    <w:name w:val="ListLabel 396"/>
    <w:qFormat/>
    <w:rPr>
      <w:rFonts w:cs="Wingdings"/>
    </w:rPr>
  </w:style>
  <w:style w:type="character" w:customStyle="1" w:styleId="ListLabel397">
    <w:name w:val="ListLabel 397"/>
    <w:qFormat/>
    <w:rPr>
      <w:rFonts w:ascii="Times New Roman" w:hAnsi="Times New Roman"/>
      <w:sz w:val="28"/>
      <w:szCs w:val="28"/>
    </w:rPr>
  </w:style>
  <w:style w:type="character" w:customStyle="1" w:styleId="ListLabel398">
    <w:name w:val="ListLabel 398"/>
    <w:qFormat/>
    <w:rPr>
      <w:sz w:val="28"/>
      <w:szCs w:val="28"/>
    </w:rPr>
  </w:style>
  <w:style w:type="character" w:customStyle="1" w:styleId="ListLabel399">
    <w:name w:val="ListLabel 399"/>
    <w:qFormat/>
    <w:rPr>
      <w:sz w:val="28"/>
      <w:szCs w:val="28"/>
    </w:rPr>
  </w:style>
  <w:style w:type="character" w:customStyle="1" w:styleId="ListLabel400">
    <w:name w:val="ListLabel 400"/>
    <w:qFormat/>
    <w:rPr>
      <w:sz w:val="28"/>
      <w:szCs w:val="28"/>
    </w:rPr>
  </w:style>
  <w:style w:type="character" w:customStyle="1" w:styleId="ListLabel401">
    <w:name w:val="ListLabel 401"/>
    <w:qFormat/>
    <w:rPr>
      <w:sz w:val="28"/>
      <w:szCs w:val="28"/>
    </w:rPr>
  </w:style>
  <w:style w:type="character" w:customStyle="1" w:styleId="ListLabel402">
    <w:name w:val="ListLabel 402"/>
    <w:qFormat/>
    <w:rPr>
      <w:sz w:val="28"/>
      <w:szCs w:val="28"/>
    </w:rPr>
  </w:style>
  <w:style w:type="character" w:customStyle="1" w:styleId="ListLabel403">
    <w:name w:val="ListLabel 403"/>
    <w:qFormat/>
    <w:rPr>
      <w:sz w:val="28"/>
      <w:szCs w:val="28"/>
    </w:rPr>
  </w:style>
  <w:style w:type="character" w:customStyle="1" w:styleId="ListLabel404">
    <w:name w:val="ListLabel 404"/>
    <w:qFormat/>
    <w:rPr>
      <w:sz w:val="28"/>
      <w:szCs w:val="28"/>
    </w:rPr>
  </w:style>
  <w:style w:type="character" w:customStyle="1" w:styleId="ListLabel405">
    <w:name w:val="ListLabel 405"/>
    <w:qFormat/>
    <w:rPr>
      <w:sz w:val="28"/>
      <w:szCs w:val="28"/>
    </w:rPr>
  </w:style>
  <w:style w:type="character" w:customStyle="1" w:styleId="ListLabel406">
    <w:name w:val="ListLabel 406"/>
    <w:qFormat/>
    <w:rPr>
      <w:rFonts w:ascii="Times New Roman" w:hAnsi="Times New Roman" w:cs="Sitka Text"/>
      <w:sz w:val="28"/>
    </w:rPr>
  </w:style>
  <w:style w:type="character" w:customStyle="1" w:styleId="ListLabel407">
    <w:name w:val="ListLabel 407"/>
    <w:qFormat/>
    <w:rPr>
      <w:rFonts w:cs="Courier New"/>
    </w:rPr>
  </w:style>
  <w:style w:type="character" w:customStyle="1" w:styleId="ListLabel408">
    <w:name w:val="ListLabel 408"/>
    <w:qFormat/>
    <w:rPr>
      <w:rFonts w:cs="Wingdings"/>
    </w:rPr>
  </w:style>
  <w:style w:type="character" w:customStyle="1" w:styleId="ListLabel409">
    <w:name w:val="ListLabel 409"/>
    <w:qFormat/>
    <w:rPr>
      <w:rFonts w:cs="Symbol"/>
    </w:rPr>
  </w:style>
  <w:style w:type="character" w:customStyle="1" w:styleId="ListLabel410">
    <w:name w:val="ListLabel 410"/>
    <w:qFormat/>
    <w:rPr>
      <w:rFonts w:cs="Courier New"/>
    </w:rPr>
  </w:style>
  <w:style w:type="character" w:customStyle="1" w:styleId="ListLabel411">
    <w:name w:val="ListLabel 411"/>
    <w:qFormat/>
    <w:rPr>
      <w:rFonts w:cs="Wingdings"/>
    </w:rPr>
  </w:style>
  <w:style w:type="character" w:customStyle="1" w:styleId="ListLabel412">
    <w:name w:val="ListLabel 412"/>
    <w:qFormat/>
    <w:rPr>
      <w:rFonts w:cs="Symbol"/>
    </w:rPr>
  </w:style>
  <w:style w:type="character" w:customStyle="1" w:styleId="ListLabel413">
    <w:name w:val="ListLabel 413"/>
    <w:qFormat/>
    <w:rPr>
      <w:rFonts w:cs="Courier New"/>
    </w:rPr>
  </w:style>
  <w:style w:type="character" w:customStyle="1" w:styleId="ListLabel414">
    <w:name w:val="ListLabel 414"/>
    <w:qFormat/>
    <w:rPr>
      <w:rFonts w:cs="Wingdings"/>
    </w:rPr>
  </w:style>
  <w:style w:type="character" w:customStyle="1" w:styleId="ListLabel415">
    <w:name w:val="ListLabel 415"/>
    <w:qFormat/>
    <w:rPr>
      <w:rFonts w:ascii="Times New Roman" w:hAnsi="Times New Roman"/>
      <w:sz w:val="28"/>
      <w:szCs w:val="28"/>
    </w:rPr>
  </w:style>
  <w:style w:type="character" w:customStyle="1" w:styleId="ListLabel416">
    <w:name w:val="ListLabel 416"/>
    <w:qFormat/>
    <w:rPr>
      <w:sz w:val="28"/>
      <w:szCs w:val="28"/>
    </w:rPr>
  </w:style>
  <w:style w:type="character" w:customStyle="1" w:styleId="ListLabel417">
    <w:name w:val="ListLabel 417"/>
    <w:qFormat/>
    <w:rPr>
      <w:sz w:val="28"/>
      <w:szCs w:val="28"/>
    </w:rPr>
  </w:style>
  <w:style w:type="character" w:customStyle="1" w:styleId="ListLabel418">
    <w:name w:val="ListLabel 418"/>
    <w:qFormat/>
    <w:rPr>
      <w:sz w:val="28"/>
      <w:szCs w:val="28"/>
    </w:rPr>
  </w:style>
  <w:style w:type="character" w:customStyle="1" w:styleId="ListLabel419">
    <w:name w:val="ListLabel 419"/>
    <w:qFormat/>
    <w:rPr>
      <w:sz w:val="28"/>
      <w:szCs w:val="28"/>
    </w:rPr>
  </w:style>
  <w:style w:type="character" w:customStyle="1" w:styleId="ListLabel420">
    <w:name w:val="ListLabel 420"/>
    <w:qFormat/>
    <w:rPr>
      <w:sz w:val="28"/>
      <w:szCs w:val="28"/>
    </w:rPr>
  </w:style>
  <w:style w:type="character" w:customStyle="1" w:styleId="ListLabel421">
    <w:name w:val="ListLabel 421"/>
    <w:qFormat/>
    <w:rPr>
      <w:sz w:val="28"/>
      <w:szCs w:val="28"/>
    </w:rPr>
  </w:style>
  <w:style w:type="character" w:customStyle="1" w:styleId="ListLabel422">
    <w:name w:val="ListLabel 422"/>
    <w:qFormat/>
    <w:rPr>
      <w:sz w:val="28"/>
      <w:szCs w:val="28"/>
    </w:rPr>
  </w:style>
  <w:style w:type="character" w:customStyle="1" w:styleId="ListLabel423">
    <w:name w:val="ListLabel 423"/>
    <w:qFormat/>
    <w:rPr>
      <w:sz w:val="28"/>
      <w:szCs w:val="28"/>
    </w:rPr>
  </w:style>
  <w:style w:type="character" w:customStyle="1" w:styleId="ListLabel424">
    <w:name w:val="ListLabel 424"/>
    <w:qFormat/>
    <w:rPr>
      <w:rFonts w:ascii="Times New Roman" w:hAnsi="Times New Roman" w:cs="Sitka Text"/>
      <w:sz w:val="28"/>
    </w:rPr>
  </w:style>
  <w:style w:type="character" w:customStyle="1" w:styleId="ListLabel425">
    <w:name w:val="ListLabel 425"/>
    <w:qFormat/>
    <w:rPr>
      <w:rFonts w:cs="Courier New"/>
    </w:rPr>
  </w:style>
  <w:style w:type="character" w:customStyle="1" w:styleId="ListLabel426">
    <w:name w:val="ListLabel 426"/>
    <w:qFormat/>
    <w:rPr>
      <w:rFonts w:cs="Wingdings"/>
    </w:rPr>
  </w:style>
  <w:style w:type="character" w:customStyle="1" w:styleId="ListLabel427">
    <w:name w:val="ListLabel 427"/>
    <w:qFormat/>
    <w:rPr>
      <w:rFonts w:cs="Symbol"/>
    </w:rPr>
  </w:style>
  <w:style w:type="character" w:customStyle="1" w:styleId="ListLabel428">
    <w:name w:val="ListLabel 428"/>
    <w:qFormat/>
    <w:rPr>
      <w:rFonts w:cs="Courier New"/>
    </w:rPr>
  </w:style>
  <w:style w:type="character" w:customStyle="1" w:styleId="ListLabel429">
    <w:name w:val="ListLabel 429"/>
    <w:qFormat/>
    <w:rPr>
      <w:rFonts w:cs="Wingdings"/>
    </w:rPr>
  </w:style>
  <w:style w:type="character" w:customStyle="1" w:styleId="ListLabel430">
    <w:name w:val="ListLabel 430"/>
    <w:qFormat/>
    <w:rPr>
      <w:rFonts w:cs="Symbol"/>
    </w:rPr>
  </w:style>
  <w:style w:type="character" w:customStyle="1" w:styleId="ListLabel431">
    <w:name w:val="ListLabel 431"/>
    <w:qFormat/>
    <w:rPr>
      <w:rFonts w:cs="Courier New"/>
    </w:rPr>
  </w:style>
  <w:style w:type="character" w:customStyle="1" w:styleId="ListLabel432">
    <w:name w:val="ListLabel 432"/>
    <w:qFormat/>
    <w:rPr>
      <w:rFonts w:cs="Wingdings"/>
    </w:rPr>
  </w:style>
  <w:style w:type="character" w:customStyle="1" w:styleId="ListLabel433">
    <w:name w:val="ListLabel 433"/>
    <w:qFormat/>
    <w:rPr>
      <w:rFonts w:ascii="Times New Roman" w:hAnsi="Times New Roman"/>
      <w:sz w:val="28"/>
      <w:szCs w:val="28"/>
    </w:rPr>
  </w:style>
  <w:style w:type="character" w:customStyle="1" w:styleId="ListLabel434">
    <w:name w:val="ListLabel 434"/>
    <w:qFormat/>
    <w:rPr>
      <w:sz w:val="28"/>
      <w:szCs w:val="28"/>
    </w:rPr>
  </w:style>
  <w:style w:type="character" w:customStyle="1" w:styleId="ListLabel435">
    <w:name w:val="ListLabel 435"/>
    <w:qFormat/>
    <w:rPr>
      <w:sz w:val="28"/>
      <w:szCs w:val="28"/>
    </w:rPr>
  </w:style>
  <w:style w:type="character" w:customStyle="1" w:styleId="ListLabel436">
    <w:name w:val="ListLabel 436"/>
    <w:qFormat/>
    <w:rPr>
      <w:sz w:val="28"/>
      <w:szCs w:val="28"/>
    </w:rPr>
  </w:style>
  <w:style w:type="character" w:customStyle="1" w:styleId="ListLabel437">
    <w:name w:val="ListLabel 437"/>
    <w:qFormat/>
    <w:rPr>
      <w:sz w:val="28"/>
      <w:szCs w:val="28"/>
    </w:rPr>
  </w:style>
  <w:style w:type="character" w:customStyle="1" w:styleId="ListLabel438">
    <w:name w:val="ListLabel 438"/>
    <w:qFormat/>
    <w:rPr>
      <w:sz w:val="28"/>
      <w:szCs w:val="28"/>
    </w:rPr>
  </w:style>
  <w:style w:type="character" w:customStyle="1" w:styleId="ListLabel439">
    <w:name w:val="ListLabel 439"/>
    <w:qFormat/>
    <w:rPr>
      <w:sz w:val="28"/>
      <w:szCs w:val="28"/>
    </w:rPr>
  </w:style>
  <w:style w:type="character" w:customStyle="1" w:styleId="ListLabel440">
    <w:name w:val="ListLabel 440"/>
    <w:qFormat/>
    <w:rPr>
      <w:sz w:val="28"/>
      <w:szCs w:val="28"/>
    </w:rPr>
  </w:style>
  <w:style w:type="character" w:customStyle="1" w:styleId="ListLabel441">
    <w:name w:val="ListLabel 441"/>
    <w:qFormat/>
    <w:rPr>
      <w:sz w:val="28"/>
      <w:szCs w:val="28"/>
    </w:rPr>
  </w:style>
  <w:style w:type="character" w:customStyle="1" w:styleId="ListLabel442">
    <w:name w:val="ListLabel 442"/>
    <w:qFormat/>
    <w:rPr>
      <w:rFonts w:ascii="Times New Roman" w:hAnsi="Times New Roman" w:cs="Sitka Text"/>
      <w:sz w:val="28"/>
    </w:rPr>
  </w:style>
  <w:style w:type="character" w:customStyle="1" w:styleId="ListLabel443">
    <w:name w:val="ListLabel 443"/>
    <w:qFormat/>
    <w:rPr>
      <w:rFonts w:cs="Courier New"/>
    </w:rPr>
  </w:style>
  <w:style w:type="character" w:customStyle="1" w:styleId="ListLabel444">
    <w:name w:val="ListLabel 444"/>
    <w:qFormat/>
    <w:rPr>
      <w:rFonts w:cs="Wingdings"/>
    </w:rPr>
  </w:style>
  <w:style w:type="character" w:customStyle="1" w:styleId="ListLabel445">
    <w:name w:val="ListLabel 445"/>
    <w:qFormat/>
    <w:rPr>
      <w:rFonts w:cs="Symbol"/>
    </w:rPr>
  </w:style>
  <w:style w:type="character" w:customStyle="1" w:styleId="ListLabel446">
    <w:name w:val="ListLabel 446"/>
    <w:qFormat/>
    <w:rPr>
      <w:rFonts w:cs="Courier New"/>
    </w:rPr>
  </w:style>
  <w:style w:type="character" w:customStyle="1" w:styleId="ListLabel447">
    <w:name w:val="ListLabel 447"/>
    <w:qFormat/>
    <w:rPr>
      <w:rFonts w:cs="Wingdings"/>
    </w:rPr>
  </w:style>
  <w:style w:type="character" w:customStyle="1" w:styleId="ListLabel448">
    <w:name w:val="ListLabel 448"/>
    <w:qFormat/>
    <w:rPr>
      <w:rFonts w:cs="Symbol"/>
    </w:rPr>
  </w:style>
  <w:style w:type="character" w:customStyle="1" w:styleId="ListLabel449">
    <w:name w:val="ListLabel 449"/>
    <w:qFormat/>
    <w:rPr>
      <w:rFonts w:cs="Courier New"/>
    </w:rPr>
  </w:style>
  <w:style w:type="character" w:customStyle="1" w:styleId="ListLabel450">
    <w:name w:val="ListLabel 450"/>
    <w:qFormat/>
    <w:rPr>
      <w:rFonts w:cs="Wingdings"/>
    </w:rPr>
  </w:style>
  <w:style w:type="character" w:customStyle="1" w:styleId="ListLabel451">
    <w:name w:val="ListLabel 451"/>
    <w:qFormat/>
    <w:rPr>
      <w:rFonts w:ascii="Times New Roman" w:hAnsi="Times New Roman"/>
      <w:sz w:val="28"/>
      <w:szCs w:val="28"/>
    </w:rPr>
  </w:style>
  <w:style w:type="character" w:customStyle="1" w:styleId="ListLabel452">
    <w:name w:val="ListLabel 452"/>
    <w:qFormat/>
    <w:rPr>
      <w:sz w:val="28"/>
      <w:szCs w:val="28"/>
    </w:rPr>
  </w:style>
  <w:style w:type="character" w:customStyle="1" w:styleId="ListLabel453">
    <w:name w:val="ListLabel 453"/>
    <w:qFormat/>
    <w:rPr>
      <w:sz w:val="28"/>
      <w:szCs w:val="28"/>
    </w:rPr>
  </w:style>
  <w:style w:type="character" w:customStyle="1" w:styleId="ListLabel454">
    <w:name w:val="ListLabel 454"/>
    <w:qFormat/>
    <w:rPr>
      <w:sz w:val="28"/>
      <w:szCs w:val="28"/>
    </w:rPr>
  </w:style>
  <w:style w:type="character" w:customStyle="1" w:styleId="ListLabel455">
    <w:name w:val="ListLabel 455"/>
    <w:qFormat/>
    <w:rPr>
      <w:sz w:val="28"/>
      <w:szCs w:val="28"/>
    </w:rPr>
  </w:style>
  <w:style w:type="character" w:customStyle="1" w:styleId="ListLabel456">
    <w:name w:val="ListLabel 456"/>
    <w:qFormat/>
    <w:rPr>
      <w:sz w:val="28"/>
      <w:szCs w:val="28"/>
    </w:rPr>
  </w:style>
  <w:style w:type="character" w:customStyle="1" w:styleId="ListLabel457">
    <w:name w:val="ListLabel 457"/>
    <w:qFormat/>
    <w:rPr>
      <w:sz w:val="28"/>
      <w:szCs w:val="28"/>
    </w:rPr>
  </w:style>
  <w:style w:type="character" w:customStyle="1" w:styleId="ListLabel458">
    <w:name w:val="ListLabel 458"/>
    <w:qFormat/>
    <w:rPr>
      <w:sz w:val="28"/>
      <w:szCs w:val="28"/>
    </w:rPr>
  </w:style>
  <w:style w:type="character" w:customStyle="1" w:styleId="ListLabel459">
    <w:name w:val="ListLabel 459"/>
    <w:qFormat/>
    <w:rPr>
      <w:sz w:val="28"/>
      <w:szCs w:val="28"/>
    </w:rPr>
  </w:style>
  <w:style w:type="character" w:customStyle="1" w:styleId="ListLabel460">
    <w:name w:val="ListLabel 460"/>
    <w:qFormat/>
    <w:rPr>
      <w:rFonts w:ascii="Times New Roman" w:hAnsi="Times New Roman" w:cs="Sitka Text"/>
      <w:sz w:val="28"/>
    </w:rPr>
  </w:style>
  <w:style w:type="character" w:customStyle="1" w:styleId="ListLabel461">
    <w:name w:val="ListLabel 461"/>
    <w:qFormat/>
    <w:rPr>
      <w:rFonts w:cs="Courier New"/>
    </w:rPr>
  </w:style>
  <w:style w:type="character" w:customStyle="1" w:styleId="ListLabel462">
    <w:name w:val="ListLabel 462"/>
    <w:qFormat/>
    <w:rPr>
      <w:rFonts w:cs="Wingdings"/>
    </w:rPr>
  </w:style>
  <w:style w:type="character" w:customStyle="1" w:styleId="ListLabel463">
    <w:name w:val="ListLabel 463"/>
    <w:qFormat/>
    <w:rPr>
      <w:rFonts w:cs="Symbol"/>
    </w:rPr>
  </w:style>
  <w:style w:type="character" w:customStyle="1" w:styleId="ListLabel464">
    <w:name w:val="ListLabel 464"/>
    <w:qFormat/>
    <w:rPr>
      <w:rFonts w:cs="Courier New"/>
    </w:rPr>
  </w:style>
  <w:style w:type="character" w:customStyle="1" w:styleId="ListLabel465">
    <w:name w:val="ListLabel 465"/>
    <w:qFormat/>
    <w:rPr>
      <w:rFonts w:cs="Wingdings"/>
    </w:rPr>
  </w:style>
  <w:style w:type="character" w:customStyle="1" w:styleId="ListLabel466">
    <w:name w:val="ListLabel 466"/>
    <w:qFormat/>
    <w:rPr>
      <w:rFonts w:cs="Symbol"/>
    </w:rPr>
  </w:style>
  <w:style w:type="character" w:customStyle="1" w:styleId="ListLabel467">
    <w:name w:val="ListLabel 467"/>
    <w:qFormat/>
    <w:rPr>
      <w:rFonts w:cs="Courier New"/>
    </w:rPr>
  </w:style>
  <w:style w:type="character" w:customStyle="1" w:styleId="ListLabel468">
    <w:name w:val="ListLabel 468"/>
    <w:qFormat/>
    <w:rPr>
      <w:rFonts w:cs="Wingdings"/>
    </w:rPr>
  </w:style>
  <w:style w:type="character" w:customStyle="1" w:styleId="ListLabel469">
    <w:name w:val="ListLabel 469"/>
    <w:qFormat/>
    <w:rPr>
      <w:rFonts w:ascii="Times New Roman" w:hAnsi="Times New Roman"/>
      <w:sz w:val="28"/>
      <w:szCs w:val="28"/>
    </w:rPr>
  </w:style>
  <w:style w:type="character" w:customStyle="1" w:styleId="ListLabel470">
    <w:name w:val="ListLabel 470"/>
    <w:qFormat/>
    <w:rPr>
      <w:sz w:val="28"/>
      <w:szCs w:val="28"/>
    </w:rPr>
  </w:style>
  <w:style w:type="character" w:customStyle="1" w:styleId="ListLabel471">
    <w:name w:val="ListLabel 471"/>
    <w:qFormat/>
    <w:rPr>
      <w:sz w:val="28"/>
      <w:szCs w:val="28"/>
    </w:rPr>
  </w:style>
  <w:style w:type="character" w:customStyle="1" w:styleId="ListLabel472">
    <w:name w:val="ListLabel 472"/>
    <w:qFormat/>
    <w:rPr>
      <w:sz w:val="28"/>
      <w:szCs w:val="28"/>
    </w:rPr>
  </w:style>
  <w:style w:type="character" w:customStyle="1" w:styleId="ListLabel473">
    <w:name w:val="ListLabel 473"/>
    <w:qFormat/>
    <w:rPr>
      <w:sz w:val="28"/>
      <w:szCs w:val="28"/>
    </w:rPr>
  </w:style>
  <w:style w:type="character" w:customStyle="1" w:styleId="ListLabel474">
    <w:name w:val="ListLabel 474"/>
    <w:qFormat/>
    <w:rPr>
      <w:sz w:val="28"/>
      <w:szCs w:val="28"/>
    </w:rPr>
  </w:style>
  <w:style w:type="character" w:customStyle="1" w:styleId="ListLabel475">
    <w:name w:val="ListLabel 475"/>
    <w:qFormat/>
    <w:rPr>
      <w:sz w:val="28"/>
      <w:szCs w:val="28"/>
    </w:rPr>
  </w:style>
  <w:style w:type="character" w:customStyle="1" w:styleId="ListLabel476">
    <w:name w:val="ListLabel 476"/>
    <w:qFormat/>
    <w:rPr>
      <w:sz w:val="28"/>
      <w:szCs w:val="28"/>
    </w:rPr>
  </w:style>
  <w:style w:type="character" w:customStyle="1" w:styleId="ListLabel477">
    <w:name w:val="ListLabel 477"/>
    <w:qFormat/>
    <w:rPr>
      <w:sz w:val="28"/>
      <w:szCs w:val="28"/>
    </w:rPr>
  </w:style>
  <w:style w:type="character" w:customStyle="1" w:styleId="ListLabel478">
    <w:name w:val="ListLabel 478"/>
    <w:qFormat/>
    <w:rPr>
      <w:rFonts w:ascii="Times New Roman" w:hAnsi="Times New Roman" w:cs="Sitka Text"/>
      <w:sz w:val="28"/>
    </w:rPr>
  </w:style>
  <w:style w:type="character" w:customStyle="1" w:styleId="ListLabel479">
    <w:name w:val="ListLabel 479"/>
    <w:qFormat/>
    <w:rPr>
      <w:rFonts w:cs="Courier New"/>
    </w:rPr>
  </w:style>
  <w:style w:type="character" w:customStyle="1" w:styleId="ListLabel480">
    <w:name w:val="ListLabel 480"/>
    <w:qFormat/>
    <w:rPr>
      <w:rFonts w:cs="Wingdings"/>
    </w:rPr>
  </w:style>
  <w:style w:type="character" w:customStyle="1" w:styleId="ListLabel481">
    <w:name w:val="ListLabel 481"/>
    <w:qFormat/>
    <w:rPr>
      <w:rFonts w:cs="Symbol"/>
    </w:rPr>
  </w:style>
  <w:style w:type="character" w:customStyle="1" w:styleId="ListLabel482">
    <w:name w:val="ListLabel 482"/>
    <w:qFormat/>
    <w:rPr>
      <w:rFonts w:cs="Courier New"/>
    </w:rPr>
  </w:style>
  <w:style w:type="character" w:customStyle="1" w:styleId="ListLabel483">
    <w:name w:val="ListLabel 483"/>
    <w:qFormat/>
    <w:rPr>
      <w:rFonts w:cs="Wingdings"/>
    </w:rPr>
  </w:style>
  <w:style w:type="character" w:customStyle="1" w:styleId="ListLabel484">
    <w:name w:val="ListLabel 484"/>
    <w:qFormat/>
    <w:rPr>
      <w:rFonts w:cs="Symbol"/>
    </w:rPr>
  </w:style>
  <w:style w:type="character" w:customStyle="1" w:styleId="ListLabel485">
    <w:name w:val="ListLabel 485"/>
    <w:qFormat/>
    <w:rPr>
      <w:rFonts w:cs="Courier New"/>
    </w:rPr>
  </w:style>
  <w:style w:type="character" w:customStyle="1" w:styleId="ListLabel486">
    <w:name w:val="ListLabel 486"/>
    <w:qFormat/>
    <w:rPr>
      <w:rFonts w:cs="Wingdings"/>
    </w:rPr>
  </w:style>
  <w:style w:type="character" w:customStyle="1" w:styleId="ListLabel487">
    <w:name w:val="ListLabel 487"/>
    <w:qFormat/>
    <w:rPr>
      <w:rFonts w:ascii="Times New Roman" w:hAnsi="Times New Roman"/>
      <w:sz w:val="28"/>
      <w:szCs w:val="28"/>
    </w:rPr>
  </w:style>
  <w:style w:type="character" w:customStyle="1" w:styleId="ListLabel488">
    <w:name w:val="ListLabel 488"/>
    <w:qFormat/>
    <w:rPr>
      <w:sz w:val="28"/>
      <w:szCs w:val="28"/>
    </w:rPr>
  </w:style>
  <w:style w:type="character" w:customStyle="1" w:styleId="ListLabel489">
    <w:name w:val="ListLabel 489"/>
    <w:qFormat/>
    <w:rPr>
      <w:sz w:val="28"/>
      <w:szCs w:val="28"/>
    </w:rPr>
  </w:style>
  <w:style w:type="character" w:customStyle="1" w:styleId="ListLabel490">
    <w:name w:val="ListLabel 490"/>
    <w:qFormat/>
    <w:rPr>
      <w:sz w:val="28"/>
      <w:szCs w:val="28"/>
    </w:rPr>
  </w:style>
  <w:style w:type="character" w:customStyle="1" w:styleId="ListLabel491">
    <w:name w:val="ListLabel 491"/>
    <w:qFormat/>
    <w:rPr>
      <w:sz w:val="28"/>
      <w:szCs w:val="28"/>
    </w:rPr>
  </w:style>
  <w:style w:type="character" w:customStyle="1" w:styleId="ListLabel492">
    <w:name w:val="ListLabel 492"/>
    <w:qFormat/>
    <w:rPr>
      <w:sz w:val="28"/>
      <w:szCs w:val="28"/>
    </w:rPr>
  </w:style>
  <w:style w:type="character" w:customStyle="1" w:styleId="ListLabel493">
    <w:name w:val="ListLabel 493"/>
    <w:qFormat/>
    <w:rPr>
      <w:sz w:val="28"/>
      <w:szCs w:val="28"/>
    </w:rPr>
  </w:style>
  <w:style w:type="character" w:customStyle="1" w:styleId="ListLabel494">
    <w:name w:val="ListLabel 494"/>
    <w:qFormat/>
    <w:rPr>
      <w:sz w:val="28"/>
      <w:szCs w:val="28"/>
    </w:rPr>
  </w:style>
  <w:style w:type="character" w:customStyle="1" w:styleId="ListLabel495">
    <w:name w:val="ListLabel 495"/>
    <w:qFormat/>
    <w:rPr>
      <w:sz w:val="28"/>
      <w:szCs w:val="28"/>
    </w:rPr>
  </w:style>
  <w:style w:type="character" w:customStyle="1" w:styleId="ListLabel496">
    <w:name w:val="ListLabel 496"/>
    <w:qFormat/>
    <w:rPr>
      <w:rFonts w:ascii="Times New Roman" w:hAnsi="Times New Roman" w:cs="Sitka Text"/>
      <w:sz w:val="28"/>
    </w:rPr>
  </w:style>
  <w:style w:type="character" w:customStyle="1" w:styleId="ListLabel497">
    <w:name w:val="ListLabel 497"/>
    <w:qFormat/>
    <w:rPr>
      <w:rFonts w:cs="Courier New"/>
    </w:rPr>
  </w:style>
  <w:style w:type="character" w:customStyle="1" w:styleId="ListLabel498">
    <w:name w:val="ListLabel 498"/>
    <w:qFormat/>
    <w:rPr>
      <w:rFonts w:cs="Wingdings"/>
    </w:rPr>
  </w:style>
  <w:style w:type="character" w:customStyle="1" w:styleId="ListLabel499">
    <w:name w:val="ListLabel 499"/>
    <w:qFormat/>
    <w:rPr>
      <w:rFonts w:cs="Symbol"/>
    </w:rPr>
  </w:style>
  <w:style w:type="character" w:customStyle="1" w:styleId="ListLabel500">
    <w:name w:val="ListLabel 500"/>
    <w:qFormat/>
    <w:rPr>
      <w:rFonts w:cs="Courier New"/>
    </w:rPr>
  </w:style>
  <w:style w:type="character" w:customStyle="1" w:styleId="ListLabel501">
    <w:name w:val="ListLabel 501"/>
    <w:qFormat/>
    <w:rPr>
      <w:rFonts w:cs="Wingdings"/>
    </w:rPr>
  </w:style>
  <w:style w:type="character" w:customStyle="1" w:styleId="ListLabel502">
    <w:name w:val="ListLabel 502"/>
    <w:qFormat/>
    <w:rPr>
      <w:rFonts w:cs="Symbol"/>
    </w:rPr>
  </w:style>
  <w:style w:type="character" w:customStyle="1" w:styleId="ListLabel503">
    <w:name w:val="ListLabel 503"/>
    <w:qFormat/>
    <w:rPr>
      <w:rFonts w:cs="Courier New"/>
    </w:rPr>
  </w:style>
  <w:style w:type="character" w:customStyle="1" w:styleId="ListLabel504">
    <w:name w:val="ListLabel 504"/>
    <w:qFormat/>
    <w:rPr>
      <w:rFonts w:cs="Wingdings"/>
    </w:rPr>
  </w:style>
  <w:style w:type="character" w:customStyle="1" w:styleId="ListLabel505">
    <w:name w:val="ListLabel 505"/>
    <w:qFormat/>
    <w:rPr>
      <w:rFonts w:ascii="Times New Roman" w:hAnsi="Times New Roman"/>
      <w:sz w:val="28"/>
      <w:szCs w:val="28"/>
    </w:rPr>
  </w:style>
  <w:style w:type="character" w:customStyle="1" w:styleId="ListLabel506">
    <w:name w:val="ListLabel 506"/>
    <w:qFormat/>
    <w:rPr>
      <w:sz w:val="28"/>
      <w:szCs w:val="28"/>
    </w:rPr>
  </w:style>
  <w:style w:type="character" w:customStyle="1" w:styleId="ListLabel507">
    <w:name w:val="ListLabel 507"/>
    <w:qFormat/>
    <w:rPr>
      <w:sz w:val="28"/>
      <w:szCs w:val="28"/>
    </w:rPr>
  </w:style>
  <w:style w:type="character" w:customStyle="1" w:styleId="ListLabel508">
    <w:name w:val="ListLabel 508"/>
    <w:qFormat/>
    <w:rPr>
      <w:sz w:val="28"/>
      <w:szCs w:val="28"/>
    </w:rPr>
  </w:style>
  <w:style w:type="character" w:customStyle="1" w:styleId="ListLabel509">
    <w:name w:val="ListLabel 509"/>
    <w:qFormat/>
    <w:rPr>
      <w:sz w:val="28"/>
      <w:szCs w:val="28"/>
    </w:rPr>
  </w:style>
  <w:style w:type="character" w:customStyle="1" w:styleId="ListLabel510">
    <w:name w:val="ListLabel 510"/>
    <w:qFormat/>
    <w:rPr>
      <w:sz w:val="28"/>
      <w:szCs w:val="28"/>
    </w:rPr>
  </w:style>
  <w:style w:type="character" w:customStyle="1" w:styleId="ListLabel511">
    <w:name w:val="ListLabel 511"/>
    <w:qFormat/>
    <w:rPr>
      <w:sz w:val="28"/>
      <w:szCs w:val="28"/>
    </w:rPr>
  </w:style>
  <w:style w:type="character" w:customStyle="1" w:styleId="ListLabel512">
    <w:name w:val="ListLabel 512"/>
    <w:qFormat/>
    <w:rPr>
      <w:sz w:val="28"/>
      <w:szCs w:val="28"/>
    </w:rPr>
  </w:style>
  <w:style w:type="character" w:customStyle="1" w:styleId="ListLabel513">
    <w:name w:val="ListLabel 513"/>
    <w:qFormat/>
    <w:rPr>
      <w:sz w:val="28"/>
      <w:szCs w:val="28"/>
    </w:rPr>
  </w:style>
  <w:style w:type="character" w:customStyle="1" w:styleId="ListLabel514">
    <w:name w:val="ListLabel 514"/>
    <w:qFormat/>
    <w:rPr>
      <w:rFonts w:ascii="Times New Roman" w:hAnsi="Times New Roman" w:cs="Sitka Text"/>
      <w:sz w:val="28"/>
    </w:rPr>
  </w:style>
  <w:style w:type="character" w:customStyle="1" w:styleId="ListLabel515">
    <w:name w:val="ListLabel 515"/>
    <w:qFormat/>
    <w:rPr>
      <w:rFonts w:cs="Courier New"/>
    </w:rPr>
  </w:style>
  <w:style w:type="character" w:customStyle="1" w:styleId="ListLabel516">
    <w:name w:val="ListLabel 516"/>
    <w:qFormat/>
    <w:rPr>
      <w:rFonts w:cs="Wingdings"/>
    </w:rPr>
  </w:style>
  <w:style w:type="character" w:customStyle="1" w:styleId="ListLabel517">
    <w:name w:val="ListLabel 517"/>
    <w:qFormat/>
    <w:rPr>
      <w:rFonts w:cs="Symbol"/>
    </w:rPr>
  </w:style>
  <w:style w:type="character" w:customStyle="1" w:styleId="ListLabel518">
    <w:name w:val="ListLabel 518"/>
    <w:qFormat/>
    <w:rPr>
      <w:rFonts w:cs="Courier New"/>
    </w:rPr>
  </w:style>
  <w:style w:type="character" w:customStyle="1" w:styleId="ListLabel519">
    <w:name w:val="ListLabel 519"/>
    <w:qFormat/>
    <w:rPr>
      <w:rFonts w:cs="Wingdings"/>
    </w:rPr>
  </w:style>
  <w:style w:type="character" w:customStyle="1" w:styleId="ListLabel520">
    <w:name w:val="ListLabel 520"/>
    <w:qFormat/>
    <w:rPr>
      <w:rFonts w:cs="Symbol"/>
    </w:rPr>
  </w:style>
  <w:style w:type="character" w:customStyle="1" w:styleId="ListLabel521">
    <w:name w:val="ListLabel 521"/>
    <w:qFormat/>
    <w:rPr>
      <w:rFonts w:cs="Courier New"/>
    </w:rPr>
  </w:style>
  <w:style w:type="character" w:customStyle="1" w:styleId="ListLabel522">
    <w:name w:val="ListLabel 522"/>
    <w:qFormat/>
    <w:rPr>
      <w:rFonts w:cs="Wingdings"/>
    </w:rPr>
  </w:style>
  <w:style w:type="character" w:customStyle="1" w:styleId="ListLabel523">
    <w:name w:val="ListLabel 523"/>
    <w:qFormat/>
    <w:rPr>
      <w:rFonts w:ascii="Times New Roman" w:hAnsi="Times New Roman"/>
      <w:sz w:val="28"/>
      <w:szCs w:val="28"/>
    </w:rPr>
  </w:style>
  <w:style w:type="character" w:customStyle="1" w:styleId="ListLabel524">
    <w:name w:val="ListLabel 524"/>
    <w:qFormat/>
    <w:rPr>
      <w:sz w:val="28"/>
      <w:szCs w:val="28"/>
    </w:rPr>
  </w:style>
  <w:style w:type="character" w:customStyle="1" w:styleId="ListLabel525">
    <w:name w:val="ListLabel 525"/>
    <w:qFormat/>
    <w:rPr>
      <w:sz w:val="28"/>
      <w:szCs w:val="28"/>
    </w:rPr>
  </w:style>
  <w:style w:type="character" w:customStyle="1" w:styleId="ListLabel526">
    <w:name w:val="ListLabel 526"/>
    <w:qFormat/>
    <w:rPr>
      <w:sz w:val="28"/>
      <w:szCs w:val="28"/>
    </w:rPr>
  </w:style>
  <w:style w:type="character" w:customStyle="1" w:styleId="ListLabel527">
    <w:name w:val="ListLabel 527"/>
    <w:qFormat/>
    <w:rPr>
      <w:sz w:val="28"/>
      <w:szCs w:val="28"/>
    </w:rPr>
  </w:style>
  <w:style w:type="character" w:customStyle="1" w:styleId="ListLabel528">
    <w:name w:val="ListLabel 528"/>
    <w:qFormat/>
    <w:rPr>
      <w:sz w:val="28"/>
      <w:szCs w:val="28"/>
    </w:rPr>
  </w:style>
  <w:style w:type="character" w:customStyle="1" w:styleId="ListLabel529">
    <w:name w:val="ListLabel 529"/>
    <w:qFormat/>
    <w:rPr>
      <w:sz w:val="28"/>
      <w:szCs w:val="28"/>
    </w:rPr>
  </w:style>
  <w:style w:type="character" w:customStyle="1" w:styleId="ListLabel530">
    <w:name w:val="ListLabel 530"/>
    <w:qFormat/>
    <w:rPr>
      <w:sz w:val="28"/>
      <w:szCs w:val="28"/>
    </w:rPr>
  </w:style>
  <w:style w:type="character" w:customStyle="1" w:styleId="ListLabel531">
    <w:name w:val="ListLabel 531"/>
    <w:qFormat/>
    <w:rPr>
      <w:sz w:val="28"/>
      <w:szCs w:val="28"/>
    </w:rPr>
  </w:style>
  <w:style w:type="character" w:customStyle="1" w:styleId="ListLabel532">
    <w:name w:val="ListLabel 532"/>
    <w:qFormat/>
    <w:rPr>
      <w:rFonts w:ascii="Times New Roman" w:hAnsi="Times New Roman" w:cs="Sitka Text"/>
      <w:sz w:val="28"/>
    </w:rPr>
  </w:style>
  <w:style w:type="character" w:customStyle="1" w:styleId="ListLabel533">
    <w:name w:val="ListLabel 533"/>
    <w:qFormat/>
    <w:rPr>
      <w:rFonts w:cs="Courier New"/>
    </w:rPr>
  </w:style>
  <w:style w:type="character" w:customStyle="1" w:styleId="ListLabel534">
    <w:name w:val="ListLabel 534"/>
    <w:qFormat/>
    <w:rPr>
      <w:rFonts w:cs="Wingdings"/>
    </w:rPr>
  </w:style>
  <w:style w:type="character" w:customStyle="1" w:styleId="ListLabel535">
    <w:name w:val="ListLabel 535"/>
    <w:qFormat/>
    <w:rPr>
      <w:rFonts w:cs="Symbol"/>
    </w:rPr>
  </w:style>
  <w:style w:type="character" w:customStyle="1" w:styleId="ListLabel536">
    <w:name w:val="ListLabel 536"/>
    <w:qFormat/>
    <w:rPr>
      <w:rFonts w:cs="Courier New"/>
    </w:rPr>
  </w:style>
  <w:style w:type="character" w:customStyle="1" w:styleId="ListLabel537">
    <w:name w:val="ListLabel 537"/>
    <w:qFormat/>
    <w:rPr>
      <w:rFonts w:cs="Wingdings"/>
    </w:rPr>
  </w:style>
  <w:style w:type="character" w:customStyle="1" w:styleId="ListLabel538">
    <w:name w:val="ListLabel 538"/>
    <w:qFormat/>
    <w:rPr>
      <w:rFonts w:cs="Symbol"/>
    </w:rPr>
  </w:style>
  <w:style w:type="character" w:customStyle="1" w:styleId="ListLabel539">
    <w:name w:val="ListLabel 539"/>
    <w:qFormat/>
    <w:rPr>
      <w:rFonts w:cs="Courier New"/>
    </w:rPr>
  </w:style>
  <w:style w:type="character" w:customStyle="1" w:styleId="ListLabel540">
    <w:name w:val="ListLabel 540"/>
    <w:qFormat/>
    <w:rPr>
      <w:rFonts w:cs="Wingdings"/>
    </w:rPr>
  </w:style>
  <w:style w:type="character" w:customStyle="1" w:styleId="ListLabel541">
    <w:name w:val="ListLabel 541"/>
    <w:qFormat/>
    <w:rPr>
      <w:rFonts w:ascii="Times New Roman" w:hAnsi="Times New Roman"/>
      <w:sz w:val="28"/>
      <w:szCs w:val="28"/>
    </w:rPr>
  </w:style>
  <w:style w:type="character" w:customStyle="1" w:styleId="ListLabel542">
    <w:name w:val="ListLabel 542"/>
    <w:qFormat/>
    <w:rPr>
      <w:sz w:val="28"/>
      <w:szCs w:val="28"/>
    </w:rPr>
  </w:style>
  <w:style w:type="character" w:customStyle="1" w:styleId="ListLabel543">
    <w:name w:val="ListLabel 543"/>
    <w:qFormat/>
    <w:rPr>
      <w:sz w:val="28"/>
      <w:szCs w:val="28"/>
    </w:rPr>
  </w:style>
  <w:style w:type="character" w:customStyle="1" w:styleId="ListLabel544">
    <w:name w:val="ListLabel 544"/>
    <w:qFormat/>
    <w:rPr>
      <w:sz w:val="28"/>
      <w:szCs w:val="28"/>
    </w:rPr>
  </w:style>
  <w:style w:type="character" w:customStyle="1" w:styleId="ListLabel545">
    <w:name w:val="ListLabel 545"/>
    <w:qFormat/>
    <w:rPr>
      <w:sz w:val="28"/>
      <w:szCs w:val="28"/>
    </w:rPr>
  </w:style>
  <w:style w:type="character" w:customStyle="1" w:styleId="ListLabel546">
    <w:name w:val="ListLabel 546"/>
    <w:qFormat/>
    <w:rPr>
      <w:sz w:val="28"/>
      <w:szCs w:val="28"/>
    </w:rPr>
  </w:style>
  <w:style w:type="character" w:customStyle="1" w:styleId="ListLabel547">
    <w:name w:val="ListLabel 547"/>
    <w:qFormat/>
    <w:rPr>
      <w:sz w:val="28"/>
      <w:szCs w:val="28"/>
    </w:rPr>
  </w:style>
  <w:style w:type="character" w:customStyle="1" w:styleId="ListLabel548">
    <w:name w:val="ListLabel 548"/>
    <w:qFormat/>
    <w:rPr>
      <w:sz w:val="28"/>
      <w:szCs w:val="28"/>
    </w:rPr>
  </w:style>
  <w:style w:type="character" w:customStyle="1" w:styleId="ListLabel549">
    <w:name w:val="ListLabel 549"/>
    <w:qFormat/>
    <w:rPr>
      <w:sz w:val="28"/>
      <w:szCs w:val="28"/>
    </w:rPr>
  </w:style>
  <w:style w:type="character" w:customStyle="1" w:styleId="ListLabel550">
    <w:name w:val="ListLabel 550"/>
    <w:qFormat/>
    <w:rPr>
      <w:rFonts w:ascii="Times New Roman" w:hAnsi="Times New Roman" w:cs="Sitka Text"/>
      <w:sz w:val="28"/>
    </w:rPr>
  </w:style>
  <w:style w:type="character" w:customStyle="1" w:styleId="ListLabel551">
    <w:name w:val="ListLabel 551"/>
    <w:qFormat/>
    <w:rPr>
      <w:rFonts w:cs="Courier New"/>
    </w:rPr>
  </w:style>
  <w:style w:type="character" w:customStyle="1" w:styleId="ListLabel552">
    <w:name w:val="ListLabel 552"/>
    <w:qFormat/>
    <w:rPr>
      <w:rFonts w:cs="Wingdings"/>
    </w:rPr>
  </w:style>
  <w:style w:type="character" w:customStyle="1" w:styleId="ListLabel553">
    <w:name w:val="ListLabel 553"/>
    <w:qFormat/>
    <w:rPr>
      <w:rFonts w:cs="Symbol"/>
    </w:rPr>
  </w:style>
  <w:style w:type="character" w:customStyle="1" w:styleId="ListLabel554">
    <w:name w:val="ListLabel 554"/>
    <w:qFormat/>
    <w:rPr>
      <w:rFonts w:cs="Courier New"/>
    </w:rPr>
  </w:style>
  <w:style w:type="character" w:customStyle="1" w:styleId="ListLabel555">
    <w:name w:val="ListLabel 555"/>
    <w:qFormat/>
    <w:rPr>
      <w:rFonts w:cs="Wingdings"/>
    </w:rPr>
  </w:style>
  <w:style w:type="character" w:customStyle="1" w:styleId="ListLabel556">
    <w:name w:val="ListLabel 556"/>
    <w:qFormat/>
    <w:rPr>
      <w:rFonts w:cs="Symbol"/>
    </w:rPr>
  </w:style>
  <w:style w:type="character" w:customStyle="1" w:styleId="ListLabel557">
    <w:name w:val="ListLabel 557"/>
    <w:qFormat/>
    <w:rPr>
      <w:rFonts w:cs="Courier New"/>
    </w:rPr>
  </w:style>
  <w:style w:type="character" w:customStyle="1" w:styleId="ListLabel558">
    <w:name w:val="ListLabel 558"/>
    <w:qFormat/>
    <w:rPr>
      <w:rFonts w:cs="Wingdings"/>
    </w:rPr>
  </w:style>
  <w:style w:type="character" w:customStyle="1" w:styleId="ListLabel559">
    <w:name w:val="ListLabel 559"/>
    <w:qFormat/>
    <w:rPr>
      <w:rFonts w:ascii="Times New Roman" w:hAnsi="Times New Roman"/>
      <w:sz w:val="28"/>
      <w:szCs w:val="28"/>
    </w:rPr>
  </w:style>
  <w:style w:type="character" w:customStyle="1" w:styleId="ListLabel560">
    <w:name w:val="ListLabel 560"/>
    <w:qFormat/>
    <w:rPr>
      <w:sz w:val="28"/>
      <w:szCs w:val="28"/>
    </w:rPr>
  </w:style>
  <w:style w:type="character" w:customStyle="1" w:styleId="ListLabel561">
    <w:name w:val="ListLabel 561"/>
    <w:qFormat/>
    <w:rPr>
      <w:sz w:val="28"/>
      <w:szCs w:val="28"/>
    </w:rPr>
  </w:style>
  <w:style w:type="character" w:customStyle="1" w:styleId="ListLabel562">
    <w:name w:val="ListLabel 562"/>
    <w:qFormat/>
    <w:rPr>
      <w:sz w:val="28"/>
      <w:szCs w:val="28"/>
    </w:rPr>
  </w:style>
  <w:style w:type="character" w:customStyle="1" w:styleId="ListLabel563">
    <w:name w:val="ListLabel 563"/>
    <w:qFormat/>
    <w:rPr>
      <w:sz w:val="28"/>
      <w:szCs w:val="28"/>
    </w:rPr>
  </w:style>
  <w:style w:type="character" w:customStyle="1" w:styleId="ListLabel564">
    <w:name w:val="ListLabel 564"/>
    <w:qFormat/>
    <w:rPr>
      <w:sz w:val="28"/>
      <w:szCs w:val="28"/>
    </w:rPr>
  </w:style>
  <w:style w:type="character" w:customStyle="1" w:styleId="ListLabel565">
    <w:name w:val="ListLabel 565"/>
    <w:qFormat/>
    <w:rPr>
      <w:sz w:val="28"/>
      <w:szCs w:val="28"/>
    </w:rPr>
  </w:style>
  <w:style w:type="character" w:customStyle="1" w:styleId="ListLabel566">
    <w:name w:val="ListLabel 566"/>
    <w:qFormat/>
    <w:rPr>
      <w:sz w:val="28"/>
      <w:szCs w:val="28"/>
    </w:rPr>
  </w:style>
  <w:style w:type="character" w:customStyle="1" w:styleId="ListLabel567">
    <w:name w:val="ListLabel 567"/>
    <w:qFormat/>
    <w:rPr>
      <w:sz w:val="28"/>
      <w:szCs w:val="28"/>
    </w:rPr>
  </w:style>
  <w:style w:type="paragraph" w:styleId="ac">
    <w:name w:val="Title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d">
    <w:name w:val="Body Text"/>
    <w:basedOn w:val="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e">
    <w:name w:val="List"/>
    <w:basedOn w:val="ad"/>
    <w:rPr>
      <w:rFonts w:cs="Lucida Sans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Lucida Sans"/>
    </w:rPr>
  </w:style>
  <w:style w:type="paragraph" w:customStyle="1" w:styleId="21">
    <w:name w:val="Основной текст 21"/>
    <w:basedOn w:val="a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qFormat/>
    <w:pPr>
      <w:widowControl w:val="0"/>
      <w:suppressAutoHyphens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31">
    <w:name w:val="Основной текст с отступом 31"/>
    <w:basedOn w:val="a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1">
    <w:name w:val="Body Text Indent"/>
    <w:basedOn w:val="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1">
    <w:name w:val="Обычный отступ1"/>
    <w:basedOn w:val="a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1">
    <w:name w:val="Список 21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3">
    <w:name w:val="foot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Balloon Text"/>
    <w:basedOn w:val="a"/>
    <w:qFormat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val="x-none" w:eastAsia="ar-SA"/>
    </w:rPr>
  </w:style>
  <w:style w:type="paragraph" w:styleId="af5">
    <w:name w:val="No Spacing"/>
    <w:qFormat/>
    <w:rPr>
      <w:rFonts w:eastAsia="Times New Roman" w:cs="Times New Roman"/>
      <w:sz w:val="22"/>
      <w:lang w:eastAsia="ru-RU"/>
    </w:rPr>
  </w:style>
  <w:style w:type="paragraph" w:customStyle="1" w:styleId="c6">
    <w:name w:val="c6"/>
    <w:basedOn w:val="a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2"/>
      <w:lang w:eastAsia="ru-RU"/>
    </w:rPr>
  </w:style>
  <w:style w:type="paragraph" w:customStyle="1" w:styleId="ConsPlusNormal1">
    <w:name w:val="ConsPlusNormal1"/>
    <w:qFormat/>
    <w:pPr>
      <w:widowControl w:val="0"/>
    </w:pPr>
    <w:rPr>
      <w:rFonts w:ascii="Arial" w:eastAsia="Times New Roman" w:hAnsi="Arial" w:cs="Arial"/>
      <w:sz w:val="22"/>
      <w:lang w:eastAsia="ru-RU"/>
    </w:rPr>
  </w:style>
  <w:style w:type="paragraph" w:styleId="af6">
    <w:name w:val="Subtitle"/>
    <w:basedOn w:val="a"/>
    <w:next w:val="a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customStyle="1" w:styleId="af7">
    <w:name w:val="Содержимое таблицы"/>
    <w:basedOn w:val="a"/>
    <w:qFormat/>
    <w:pPr>
      <w:suppressLineNumbers/>
    </w:pPr>
  </w:style>
  <w:style w:type="paragraph" w:styleId="af8">
    <w:name w:val="List Paragraph"/>
    <w:basedOn w:val="a"/>
    <w:uiPriority w:val="34"/>
    <w:qFormat/>
    <w:rsid w:val="009639FE"/>
    <w:pPr>
      <w:ind w:left="720"/>
      <w:contextualSpacing/>
    </w:pPr>
  </w:style>
  <w:style w:type="numbering" w:customStyle="1" w:styleId="12">
    <w:name w:val="Нет списка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49</Pages>
  <Words>12280</Words>
  <Characters>69996</Characters>
  <Application>Microsoft Office Word</Application>
  <DocSecurity>0</DocSecurity>
  <Lines>583</Lines>
  <Paragraphs>164</Paragraphs>
  <ScaleCrop>false</ScaleCrop>
  <Company>Home</Company>
  <LinksUpToDate>false</LinksUpToDate>
  <CharactersWithSpaces>82112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dc:description/>
  <cp:lastModifiedBy>Татьяна Владимировна</cp:lastModifiedBy>
  <cp:revision>31</cp:revision>
  <cp:lastPrinted>2024-10-24T19:28:00Z</cp:lastPrinted>
  <dcterms:created xsi:type="dcterms:W3CDTF">2023-09-21T09:27:00Z</dcterms:created>
  <dcterms:modified xsi:type="dcterms:W3CDTF">2025-11-21T08:07:00Z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